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4A7B">
      <w:pPr>
        <w:jc w:val="cente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r w:rsidRPr="00ED7450">
        <w:rPr>
          <w:rFonts w:cstheme="minorHAnsi"/>
          <w:b/>
        </w:rPr>
        <w:t>Scheduled</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837696">
      <w:pPr>
        <w:pStyle w:val="PargrafodaLista"/>
        <w:numPr>
          <w:ilvl w:val="0"/>
          <w:numId w:val="1"/>
        </w:numPr>
        <w:rPr>
          <w:rFonts w:cstheme="minorHAnsi"/>
          <w:b/>
          <w:lang w:val="en-US"/>
        </w:rPr>
      </w:pPr>
      <w:r w:rsidRPr="00ED7450">
        <w:rPr>
          <w:rFonts w:cstheme="minorHAnsi"/>
          <w:b/>
          <w:lang w:val="en-US"/>
        </w:rPr>
        <w:t>WebJobs</w:t>
      </w:r>
      <w:r w:rsidR="00837696">
        <w:rPr>
          <w:rFonts w:cstheme="minorHAnsi"/>
          <w:b/>
          <w:lang w:val="en-US"/>
        </w:rPr>
        <w:t xml:space="preserve"> (</w:t>
      </w:r>
      <w:hyperlink r:id="rId10" w:history="1">
        <w:r w:rsidR="00837696" w:rsidRPr="00576165">
          <w:rPr>
            <w:rStyle w:val="Hyperlink"/>
            <w:rFonts w:cstheme="minorHAnsi"/>
            <w:b/>
            <w:lang w:val="en-US"/>
          </w:rPr>
          <w:t>https://docs.microsoft.com/en-us/azure/app-service/webjobs-create</w:t>
        </w:r>
      </w:hyperlink>
      <w:r w:rsidR="00F863AC">
        <w:rPr>
          <w:rFonts w:cstheme="minorHAnsi"/>
          <w:b/>
          <w:lang w:val="en-US"/>
        </w:rPr>
        <w:t xml:space="preserve">) </w:t>
      </w:r>
      <w:r w:rsidRPr="00ED7450">
        <w:rPr>
          <w:rFonts w:cstheme="minorHAnsi"/>
          <w:b/>
          <w:lang w:val="en-US"/>
        </w:rPr>
        <w:t xml:space="preserve">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507FCF">
      <w:pPr>
        <w:pStyle w:val="PargrafodaLista"/>
        <w:numPr>
          <w:ilvl w:val="1"/>
          <w:numId w:val="1"/>
        </w:numPr>
        <w:rPr>
          <w:rFonts w:cstheme="minorHAnsi"/>
          <w:i/>
          <w:lang w:val="en-US"/>
        </w:rPr>
      </w:pPr>
      <w:r w:rsidRPr="00ED7450">
        <w:rPr>
          <w:rFonts w:cstheme="minorHAnsi"/>
          <w:b/>
          <w:lang w:val="en-US"/>
        </w:rPr>
        <w:t>HTTPTrigger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TimerTrigger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BlobTrigger</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Create serverless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serverless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serverless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627711" w:rsidRPr="00627711" w:rsidRDefault="00476F70" w:rsidP="00627711">
      <w:pPr>
        <w:pStyle w:val="PargrafodaLista"/>
        <w:numPr>
          <w:ilvl w:val="0"/>
          <w:numId w:val="177"/>
        </w:numPr>
        <w:rPr>
          <w:rFonts w:cstheme="minorHAnsi"/>
          <w:b/>
          <w:lang w:val="en-US"/>
        </w:rPr>
      </w:pPr>
      <w:r w:rsidRPr="00627711">
        <w:rPr>
          <w:rFonts w:cstheme="minorHAnsi"/>
          <w:b/>
          <w:highlight w:val="yellow"/>
          <w:lang w:val="en-US"/>
        </w:rPr>
        <w:t>Scales automatically, even during periods of high load.</w:t>
      </w:r>
    </w:p>
    <w:tbl>
      <w:tblPr>
        <w:tblStyle w:val="Tabelacomgrade"/>
        <w:tblW w:w="0" w:type="auto"/>
        <w:tblLook w:val="04A0" w:firstRow="1" w:lastRow="0" w:firstColumn="1" w:lastColumn="0" w:noHBand="0" w:noVBand="1"/>
      </w:tblPr>
      <w:tblGrid>
        <w:gridCol w:w="3070"/>
        <w:gridCol w:w="3070"/>
        <w:gridCol w:w="3071"/>
      </w:tblGrid>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Meter</w:t>
            </w:r>
          </w:p>
        </w:tc>
        <w:tc>
          <w:tcPr>
            <w:tcW w:w="3070" w:type="dxa"/>
          </w:tcPr>
          <w:p w:rsidR="00627711" w:rsidRPr="00627711" w:rsidRDefault="00627711" w:rsidP="00F87659">
            <w:pPr>
              <w:rPr>
                <w:rFonts w:cstheme="minorHAnsi"/>
                <w:b/>
                <w:lang w:val="en-US"/>
              </w:rPr>
            </w:pPr>
            <w:r w:rsidRPr="00627711">
              <w:rPr>
                <w:rFonts w:cstheme="minorHAnsi"/>
                <w:b/>
                <w:lang w:val="en-US"/>
              </w:rPr>
              <w:t>Price</w:t>
            </w:r>
          </w:p>
        </w:tc>
        <w:tc>
          <w:tcPr>
            <w:tcW w:w="3071" w:type="dxa"/>
          </w:tcPr>
          <w:p w:rsidR="00627711" w:rsidRPr="00627711" w:rsidRDefault="00627711" w:rsidP="00F87659">
            <w:pPr>
              <w:rPr>
                <w:rFonts w:cstheme="minorHAnsi"/>
                <w:b/>
                <w:lang w:val="en-US"/>
              </w:rPr>
            </w:pPr>
            <w:r w:rsidRPr="00627711">
              <w:rPr>
                <w:rFonts w:cstheme="minorHAnsi"/>
                <w:b/>
                <w:lang w:val="en-US"/>
              </w:rPr>
              <w:t>Free Grant (Per Month)</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Execution Time*</w:t>
            </w:r>
          </w:p>
        </w:tc>
        <w:tc>
          <w:tcPr>
            <w:tcW w:w="3070" w:type="dxa"/>
          </w:tcPr>
          <w:p w:rsidR="00627711" w:rsidRPr="00627711" w:rsidRDefault="00627711" w:rsidP="00F87659">
            <w:pPr>
              <w:rPr>
                <w:rFonts w:cstheme="minorHAnsi"/>
                <w:b/>
                <w:lang w:val="en-US"/>
              </w:rPr>
            </w:pPr>
            <w:r w:rsidRPr="00627711">
              <w:rPr>
                <w:rFonts w:cstheme="minorHAnsi"/>
                <w:b/>
                <w:lang w:val="en-US"/>
              </w:rPr>
              <w:t>$0.000016/GB-s</w:t>
            </w:r>
          </w:p>
        </w:tc>
        <w:tc>
          <w:tcPr>
            <w:tcW w:w="3071" w:type="dxa"/>
          </w:tcPr>
          <w:p w:rsidR="00627711" w:rsidRPr="00627711" w:rsidRDefault="00627711" w:rsidP="00F87659">
            <w:pPr>
              <w:rPr>
                <w:rFonts w:cstheme="minorHAnsi"/>
                <w:b/>
                <w:lang w:val="en-US"/>
              </w:rPr>
            </w:pPr>
            <w:r w:rsidRPr="00627711">
              <w:rPr>
                <w:rFonts w:cstheme="minorHAnsi"/>
                <w:b/>
                <w:lang w:val="en-US"/>
              </w:rPr>
              <w:t>400,000 GB-s</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Total Executions*</w:t>
            </w:r>
          </w:p>
        </w:tc>
        <w:tc>
          <w:tcPr>
            <w:tcW w:w="3070" w:type="dxa"/>
          </w:tcPr>
          <w:p w:rsidR="00627711" w:rsidRPr="00627711" w:rsidRDefault="00627711" w:rsidP="00F87659">
            <w:pPr>
              <w:rPr>
                <w:rFonts w:cstheme="minorHAnsi"/>
                <w:b/>
                <w:lang w:val="en-US"/>
              </w:rPr>
            </w:pPr>
            <w:r w:rsidRPr="00627711">
              <w:rPr>
                <w:rFonts w:cstheme="minorHAnsi"/>
                <w:b/>
                <w:lang w:val="en-US"/>
              </w:rPr>
              <w:t>$0.20 per million executions</w:t>
            </w:r>
          </w:p>
        </w:tc>
        <w:tc>
          <w:tcPr>
            <w:tcW w:w="3071" w:type="dxa"/>
          </w:tcPr>
          <w:p w:rsidR="00627711" w:rsidRPr="00627711" w:rsidRDefault="00627711" w:rsidP="00F87659">
            <w:pPr>
              <w:rPr>
                <w:rFonts w:cstheme="minorHAnsi"/>
                <w:b/>
                <w:highlight w:val="yellow"/>
                <w:lang w:val="en-US"/>
              </w:rPr>
            </w:pPr>
            <w:r w:rsidRPr="00627711">
              <w:rPr>
                <w:rFonts w:cstheme="minorHAnsi"/>
                <w:b/>
                <w:lang w:val="en-US"/>
              </w:rPr>
              <w:t>1 million executions</w:t>
            </w:r>
          </w:p>
        </w:tc>
      </w:tr>
    </w:tbl>
    <w:p w:rsidR="00627711" w:rsidRDefault="00627711" w:rsidP="00476F70">
      <w:pPr>
        <w:rPr>
          <w:rFonts w:cstheme="minorHAnsi"/>
          <w:b/>
          <w:highlight w:val="yellow"/>
          <w:lang w:val="en-US"/>
        </w:rPr>
      </w:pP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lastRenderedPageBreak/>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881254"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881254"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881254"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881254"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881254"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881254"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881254"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881254"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lastRenderedPageBreak/>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881254"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881254"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881254"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881254"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881254"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lastRenderedPageBreak/>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r w:rsidRPr="00ED7450">
        <w:rPr>
          <w:rFonts w:cstheme="minorHAnsi"/>
        </w:rPr>
        <w:t>Azure Cosmos DB</w:t>
      </w:r>
    </w:p>
    <w:p w:rsidR="001B4F98" w:rsidRPr="00ED7450" w:rsidRDefault="001B4F98" w:rsidP="00507FCF">
      <w:pPr>
        <w:pStyle w:val="PargrafodaLista"/>
        <w:numPr>
          <w:ilvl w:val="0"/>
          <w:numId w:val="5"/>
        </w:numPr>
        <w:rPr>
          <w:rFonts w:cstheme="minorHAnsi"/>
        </w:rPr>
      </w:pPr>
      <w:r w:rsidRPr="00ED7450">
        <w:rPr>
          <w:rFonts w:cstheme="minorHAnsi"/>
        </w:rPr>
        <w:t>Azure Event Hubs</w:t>
      </w:r>
    </w:p>
    <w:p w:rsidR="001B4F98" w:rsidRPr="00ED7450" w:rsidRDefault="001B4F98" w:rsidP="00507FCF">
      <w:pPr>
        <w:pStyle w:val="PargrafodaLista"/>
        <w:numPr>
          <w:ilvl w:val="0"/>
          <w:numId w:val="5"/>
        </w:numPr>
        <w:rPr>
          <w:rFonts w:cstheme="minorHAnsi"/>
        </w:rPr>
      </w:pPr>
      <w:r w:rsidRPr="00ED7450">
        <w:rPr>
          <w:rFonts w:cstheme="minorHAnsi"/>
        </w:rPr>
        <w:t>External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507FCF">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4"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5"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serverless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long-lasting, stateful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This approach enables you to simplify complex stateful executions in a serverless-environment.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507FCF">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507FCF">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ED7450">
        <w:rPr>
          <w:rFonts w:cstheme="minorHAnsi"/>
          <w:lang w:val="en-US"/>
        </w:rPr>
        <w:t>setTimeout(</w:t>
      </w:r>
      <w:proofErr w:type="gramEnd"/>
      <w:r w:rsidRPr="00ED7450">
        <w:rPr>
          <w:rFonts w:cstheme="minorHAnsi"/>
          <w:lang w:val="en-US"/>
        </w:rPr>
        <w:t>) and setInterval()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gramStart"/>
      <w:r w:rsidRPr="00ED7450">
        <w:rPr>
          <w:rFonts w:cstheme="minorHAnsi"/>
          <w:lang w:val="en-US"/>
        </w:rPr>
        <w:t>createTimer(</w:t>
      </w:r>
      <w:proofErr w:type="gramEnd"/>
      <w:r w:rsidRPr="00ED7450">
        <w:rPr>
          <w:rFonts w:cstheme="minorHAnsi"/>
          <w:lang w:val="en-US"/>
        </w:rPr>
        <w:t>) method of the DurableOrchestrationContext.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You should always use currentUtcDateTime to obtain the current date and time, i</w:t>
      </w:r>
      <w:r w:rsidR="00482D8A">
        <w:rPr>
          <w:rFonts w:cstheme="minorHAnsi"/>
          <w:i/>
          <w:lang w:val="en-US"/>
        </w:rPr>
        <w:t>nstead of Date.now or Date.UTC.</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gramStart"/>
      <w:r w:rsidRPr="00B02F7F">
        <w:rPr>
          <w:rFonts w:cstheme="minorHAnsi"/>
          <w:b/>
          <w:highlight w:val="yellow"/>
          <w:u w:val="single"/>
          <w:lang w:val="en-US"/>
        </w:rPr>
        <w:t>host.json</w:t>
      </w:r>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507FCF">
      <w:pPr>
        <w:pStyle w:val="PargrafodaLista"/>
        <w:numPr>
          <w:ilvl w:val="0"/>
          <w:numId w:val="12"/>
        </w:numPr>
        <w:rPr>
          <w:rFonts w:cstheme="minorHAnsi"/>
          <w:highlight w:val="yellow"/>
          <w:lang w:val="en-US"/>
        </w:rPr>
      </w:pPr>
      <w:proofErr w:type="gramStart"/>
      <w:r w:rsidRPr="00B02F7F">
        <w:rPr>
          <w:rFonts w:cstheme="minorHAnsi"/>
          <w:b/>
          <w:highlight w:val="yellow"/>
          <w:lang w:val="en-US"/>
        </w:rPr>
        <w:t>local.settings.json</w:t>
      </w:r>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507FCF">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507FCF">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lastRenderedPageBreak/>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r w:rsidRPr="00ED7450">
        <w:rPr>
          <w:rFonts w:cstheme="minorHAnsi"/>
          <w:b/>
          <w:lang w:val="en-US"/>
        </w:rPr>
        <w:t>func azure functionapp publish &lt;app_name&gt;</w:t>
      </w:r>
      <w:r w:rsidRPr="00ED7450">
        <w:rPr>
          <w:rFonts w:cstheme="minorHAnsi"/>
          <w:lang w:val="en-US"/>
        </w:rPr>
        <w:t xml:space="preserve"> from the functions project folder. </w:t>
      </w:r>
      <w:r w:rsidRPr="00ED7450">
        <w:rPr>
          <w:rFonts w:cstheme="minorHAnsi"/>
          <w:b/>
          <w:lang w:val="en-US"/>
        </w:rPr>
        <w:t xml:space="preserve">&lt;app_name&gt;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881254" w:rsidP="00ED7450">
      <w:pPr>
        <w:rPr>
          <w:rFonts w:cstheme="minorHAnsi"/>
          <w:b/>
          <w:color w:val="000000" w:themeColor="text1"/>
          <w:sz w:val="28"/>
          <w:szCs w:val="28"/>
          <w:lang w:val="en-US"/>
        </w:rPr>
      </w:pPr>
      <w:hyperlink r:id="rId24"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881254" w:rsidP="00433699">
      <w:pPr>
        <w:rPr>
          <w:rFonts w:cstheme="minorHAnsi"/>
          <w:color w:val="000000" w:themeColor="text1"/>
          <w:szCs w:val="28"/>
          <w:lang w:val="en-US"/>
        </w:rPr>
      </w:pPr>
      <w:hyperlink r:id="rId25"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Enable automatic updates in a web application using Azure Functions and SignalR Service</w:t>
      </w:r>
    </w:p>
    <w:p w:rsidR="00092DCF" w:rsidRDefault="00881254" w:rsidP="00433699">
      <w:pPr>
        <w:rPr>
          <w:rFonts w:cstheme="minorHAnsi"/>
          <w:color w:val="000000" w:themeColor="text1"/>
          <w:szCs w:val="28"/>
          <w:lang w:val="en-US"/>
        </w:rPr>
      </w:pPr>
      <w:hyperlink r:id="rId26"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87659" w:rsidRDefault="00F87659" w:rsidP="00F87659">
      <w:pPr>
        <w:jc w:val="center"/>
        <w:rPr>
          <w:rFonts w:cstheme="minorHAnsi"/>
          <w:b/>
          <w:color w:val="000000" w:themeColor="text1"/>
          <w:sz w:val="28"/>
          <w:lang w:val="en-US"/>
        </w:rPr>
      </w:pPr>
      <w:r w:rsidRPr="00F87659">
        <w:rPr>
          <w:rFonts w:cstheme="minorHAnsi"/>
          <w:b/>
          <w:color w:val="000000" w:themeColor="text1"/>
          <w:sz w:val="28"/>
          <w:lang w:val="en-US"/>
        </w:rPr>
        <w:t>How to use managed identities for App Service and Azure Functions</w:t>
      </w:r>
    </w:p>
    <w:p w:rsidR="00F55509" w:rsidRDefault="00881254" w:rsidP="00F55509">
      <w:pPr>
        <w:rPr>
          <w:rFonts w:cstheme="minorHAnsi"/>
          <w:b/>
          <w:color w:val="000000" w:themeColor="text1"/>
          <w:lang w:val="en-US"/>
        </w:rPr>
      </w:pPr>
      <w:hyperlink r:id="rId27" w:history="1">
        <w:r w:rsidR="00F87659" w:rsidRPr="00FA477E">
          <w:rPr>
            <w:rStyle w:val="Hyperlink"/>
            <w:rFonts w:cstheme="minorHAnsi"/>
            <w:b/>
            <w:lang w:val="en-US"/>
          </w:rPr>
          <w:t>https://docs.microsoft.com/en-us/azure/app-service/overview-managed-identity?tabs=dotnet</w:t>
        </w:r>
      </w:hyperlink>
      <w:r w:rsidR="00F87659">
        <w:rPr>
          <w:rFonts w:cstheme="minorHAnsi"/>
          <w:b/>
          <w:color w:val="000000" w:themeColor="text1"/>
          <w:lang w:val="en-US"/>
        </w:rPr>
        <w:tab/>
      </w:r>
    </w:p>
    <w:p w:rsidR="00881254" w:rsidRDefault="00881254" w:rsidP="00881254">
      <w:pPr>
        <w:jc w:val="center"/>
        <w:rPr>
          <w:rFonts w:cstheme="minorHAnsi"/>
          <w:b/>
          <w:color w:val="000000" w:themeColor="text1"/>
          <w:sz w:val="28"/>
          <w:szCs w:val="28"/>
          <w:lang w:val="en-US"/>
        </w:rPr>
      </w:pPr>
      <w:r w:rsidRPr="00881254">
        <w:rPr>
          <w:rFonts w:cstheme="minorHAnsi"/>
          <w:b/>
          <w:color w:val="000000" w:themeColor="text1"/>
          <w:sz w:val="28"/>
          <w:szCs w:val="28"/>
          <w:lang w:val="en-US"/>
        </w:rPr>
        <w:t>Azure Functions custom handlers</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Custom handlers</w:t>
      </w:r>
    </w:p>
    <w:p w:rsidR="00881254" w:rsidRDefault="00881254" w:rsidP="00881254">
      <w:pPr>
        <w:rPr>
          <w:rFonts w:cstheme="minorHAnsi"/>
          <w:color w:val="000000" w:themeColor="text1"/>
          <w:szCs w:val="28"/>
          <w:lang w:val="en-US"/>
        </w:rPr>
      </w:pPr>
      <w:r>
        <w:rPr>
          <w:rFonts w:cstheme="minorHAnsi"/>
          <w:color w:val="000000" w:themeColor="text1"/>
          <w:szCs w:val="28"/>
          <w:lang w:val="en-US"/>
        </w:rPr>
        <w:lastRenderedPageBreak/>
        <w:t>A</w:t>
      </w:r>
      <w:r w:rsidRPr="00881254">
        <w:rPr>
          <w:rFonts w:cstheme="minorHAnsi"/>
          <w:color w:val="000000" w:themeColor="text1"/>
          <w:szCs w:val="28"/>
          <w:lang w:val="en-US"/>
        </w:rPr>
        <w:t xml:space="preserve">re lightweight web servers that receive events from the Functions </w:t>
      </w:r>
      <w:proofErr w:type="gramStart"/>
      <w:r w:rsidRPr="00881254">
        <w:rPr>
          <w:rFonts w:cstheme="minorHAnsi"/>
          <w:color w:val="000000" w:themeColor="text1"/>
          <w:szCs w:val="28"/>
          <w:lang w:val="en-US"/>
        </w:rPr>
        <w:t>host.</w:t>
      </w:r>
      <w:proofErr w:type="gramEnd"/>
      <w:r w:rsidRPr="00881254">
        <w:rPr>
          <w:rFonts w:cstheme="minorHAnsi"/>
          <w:color w:val="000000" w:themeColor="text1"/>
          <w:szCs w:val="28"/>
          <w:lang w:val="en-US"/>
        </w:rPr>
        <w:t xml:space="preserve"> Any language that supports HTTP primitives can implement a custom handler.</w:t>
      </w:r>
    </w:p>
    <w:p w:rsidR="00881254" w:rsidRDefault="00881254" w:rsidP="00881254">
      <w:pPr>
        <w:rPr>
          <w:rFonts w:cstheme="minorHAnsi"/>
          <w:color w:val="000000" w:themeColor="text1"/>
          <w:szCs w:val="28"/>
          <w:u w:val="single"/>
          <w:lang w:val="en-US"/>
        </w:rPr>
      </w:pPr>
      <w:r w:rsidRPr="00881254">
        <w:rPr>
          <w:rFonts w:cstheme="minorHAnsi"/>
          <w:color w:val="000000" w:themeColor="text1"/>
          <w:szCs w:val="28"/>
          <w:lang w:val="en-US"/>
        </w:rPr>
        <w:t>With custom handlers, you can use triggers and input and output</w:t>
      </w:r>
      <w:r>
        <w:rPr>
          <w:rFonts w:cstheme="minorHAnsi"/>
          <w:color w:val="000000" w:themeColor="text1"/>
          <w:szCs w:val="28"/>
          <w:lang w:val="en-US"/>
        </w:rPr>
        <w:t xml:space="preserve"> bindings via extension bundles </w:t>
      </w:r>
      <w:r w:rsidRPr="00881254">
        <w:rPr>
          <w:rFonts w:cstheme="minorHAnsi"/>
          <w:color w:val="000000" w:themeColor="text1"/>
          <w:szCs w:val="28"/>
          <w:u w:val="single"/>
          <w:lang w:val="en-US"/>
        </w:rPr>
        <w:t>(</w:t>
      </w:r>
      <w:r w:rsidRPr="00881254">
        <w:rPr>
          <w:rFonts w:cstheme="minorHAnsi"/>
          <w:b/>
          <w:color w:val="000000" w:themeColor="text1"/>
          <w:szCs w:val="28"/>
          <w:u w:val="single"/>
          <w:lang w:val="en-US"/>
        </w:rPr>
        <w:t>Extension bundles</w:t>
      </w:r>
      <w:r w:rsidRPr="00881254">
        <w:rPr>
          <w:rFonts w:cstheme="minorHAnsi"/>
          <w:color w:val="000000" w:themeColor="text1"/>
          <w:szCs w:val="28"/>
          <w:u w:val="single"/>
          <w:lang w:val="en-US"/>
        </w:rPr>
        <w:t xml:space="preserve"> is a way to add a compatible set of binding extensions to your function app. You enable extension bundles in the app's host.json file. You can use extension bundles with version 2.x and later versions of the Functions runtime.)</w:t>
      </w:r>
    </w:p>
    <w:p w:rsidR="00881254" w:rsidRDefault="00881254" w:rsidP="00881254">
      <w:pPr>
        <w:rPr>
          <w:rFonts w:cstheme="minorHAnsi"/>
          <w:color w:val="000000" w:themeColor="text1"/>
          <w:szCs w:val="28"/>
          <w:lang w:val="en-US"/>
        </w:rPr>
      </w:pPr>
      <w:r>
        <w:rPr>
          <w:noProof/>
          <w:lang w:eastAsia="pt-BR"/>
        </w:rPr>
        <w:drawing>
          <wp:inline distT="0" distB="0" distL="0" distR="0">
            <wp:extent cx="3361609" cy="2259855"/>
            <wp:effectExtent l="0" t="0" r="0" b="7620"/>
            <wp:docPr id="17" name="Imagem 17" descr="Azure Functions custom handl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Functions custom handler overvie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0930" cy="2259398"/>
                    </a:xfrm>
                    <a:prstGeom prst="rect">
                      <a:avLst/>
                    </a:prstGeom>
                    <a:noFill/>
                    <a:ln>
                      <a:noFill/>
                    </a:ln>
                  </pic:spPr>
                </pic:pic>
              </a:graphicData>
            </a:graphic>
          </wp:inline>
        </w:drawing>
      </w:r>
    </w:p>
    <w:p w:rsid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Application structure</w:t>
      </w:r>
    </w:p>
    <w:p w:rsidR="00881254" w:rsidRPr="00881254" w:rsidRDefault="00881254" w:rsidP="00881254">
      <w:pPr>
        <w:rPr>
          <w:rFonts w:cstheme="minorHAnsi"/>
          <w:b/>
          <w:color w:val="000000" w:themeColor="text1"/>
          <w:szCs w:val="28"/>
          <w:lang w:val="en-US"/>
        </w:rPr>
      </w:pPr>
      <w:r>
        <w:rPr>
          <w:rFonts w:cstheme="minorHAnsi"/>
          <w:b/>
          <w:color w:val="000000" w:themeColor="text1"/>
          <w:szCs w:val="28"/>
          <w:lang w:val="en-US"/>
        </w:rPr>
        <w:t xml:space="preserve"> </w:t>
      </w:r>
      <w:r w:rsidRPr="00881254">
        <w:rPr>
          <w:rFonts w:cstheme="minorHAnsi"/>
          <w:b/>
          <w:color w:val="000000" w:themeColor="text1"/>
          <w:szCs w:val="28"/>
          <w:lang w:val="en-US"/>
        </w:rPr>
        <w:t>To implement a custom handler, you need the following aspects to your application:</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host.json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local.settings.json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function.json file for each function (inside a folder that matches the function name)</w:t>
      </w:r>
    </w:p>
    <w:p w:rsidR="00881254" w:rsidRDefault="00881254" w:rsidP="00881254">
      <w:pPr>
        <w:pStyle w:val="PargrafodaLista"/>
        <w:numPr>
          <w:ilvl w:val="0"/>
          <w:numId w:val="181"/>
        </w:numPr>
        <w:rPr>
          <w:rFonts w:cstheme="minorHAnsi"/>
          <w:b/>
          <w:color w:val="000000" w:themeColor="text1"/>
          <w:szCs w:val="28"/>
          <w:highlight w:val="yellow"/>
          <w:u w:val="single"/>
          <w:lang w:val="en-US"/>
        </w:rPr>
      </w:pPr>
      <w:r w:rsidRPr="00881254">
        <w:rPr>
          <w:rFonts w:cstheme="minorHAnsi"/>
          <w:b/>
          <w:color w:val="000000" w:themeColor="text1"/>
          <w:szCs w:val="28"/>
          <w:highlight w:val="yellow"/>
          <w:u w:val="single"/>
          <w:lang w:val="en-US"/>
        </w:rPr>
        <w:t>A command, script, or executable, which runs a web server</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host.json</w:t>
      </w:r>
    </w:p>
    <w:p w:rsidR="00881254" w:rsidRPr="00881254" w:rsidRDefault="00881254" w:rsidP="00881254">
      <w:pPr>
        <w:rPr>
          <w:rFonts w:cstheme="minorHAnsi"/>
          <w:color w:val="000000" w:themeColor="text1"/>
          <w:szCs w:val="28"/>
          <w:lang w:val="en-US"/>
        </w:rPr>
      </w:pPr>
      <w:proofErr w:type="gramStart"/>
      <w:r w:rsidRPr="00881254">
        <w:rPr>
          <w:rFonts w:cstheme="minorHAnsi"/>
          <w:color w:val="000000" w:themeColor="text1"/>
          <w:szCs w:val="28"/>
          <w:lang w:val="en-US"/>
        </w:rPr>
        <w:t>host.json</w:t>
      </w:r>
      <w:proofErr w:type="gramEnd"/>
      <w:r w:rsidRPr="00881254">
        <w:rPr>
          <w:rFonts w:cstheme="minorHAnsi"/>
          <w:color w:val="000000" w:themeColor="text1"/>
          <w:szCs w:val="28"/>
          <w:lang w:val="en-US"/>
        </w:rPr>
        <w:t xml:space="preserve"> tells the Functions host where to send requests by pointing to a web server capable of processing HTTP events.</w:t>
      </w:r>
    </w:p>
    <w:p w:rsidR="00881254" w:rsidRDefault="00881254" w:rsidP="00881254">
      <w:pPr>
        <w:rPr>
          <w:rFonts w:cstheme="minorHAnsi"/>
          <w:color w:val="000000" w:themeColor="text1"/>
          <w:szCs w:val="28"/>
          <w:lang w:val="en-US"/>
        </w:rPr>
      </w:pPr>
      <w:r w:rsidRPr="00881254">
        <w:rPr>
          <w:rFonts w:cstheme="minorHAnsi"/>
          <w:color w:val="000000" w:themeColor="text1"/>
          <w:szCs w:val="28"/>
          <w:lang w:val="en-US"/>
        </w:rPr>
        <w:t>A custom handler is defined by configuring the host.json file with details on how to run the web server via the customHandler section.</w:t>
      </w:r>
    </w:p>
    <w:p w:rsidR="00881254" w:rsidRDefault="000C1055" w:rsidP="00881254">
      <w:pPr>
        <w:rPr>
          <w:rFonts w:cstheme="minorHAnsi"/>
          <w:b/>
          <w:color w:val="000000" w:themeColor="text1"/>
          <w:szCs w:val="28"/>
          <w:lang w:val="en-US"/>
        </w:rPr>
      </w:pPr>
      <w:r w:rsidRPr="000C1055">
        <w:rPr>
          <w:rFonts w:cstheme="minorHAnsi"/>
          <w:b/>
          <w:color w:val="000000" w:themeColor="text1"/>
          <w:szCs w:val="28"/>
          <w:lang w:val="en-US"/>
        </w:rPr>
        <w:drawing>
          <wp:inline distT="0" distB="0" distL="0" distR="0" wp14:anchorId="48B9F044" wp14:editId="6C8BAEA2">
            <wp:extent cx="2210164" cy="1400671"/>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09828" cy="140045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Bindings support</w:t>
      </w:r>
    </w:p>
    <w:p w:rsidR="000C1055" w:rsidRDefault="000C1055" w:rsidP="000C1055">
      <w:pPr>
        <w:rPr>
          <w:rFonts w:cstheme="minorHAnsi"/>
          <w:color w:val="000000" w:themeColor="text1"/>
          <w:szCs w:val="28"/>
          <w:lang w:val="en-US"/>
        </w:rPr>
      </w:pPr>
      <w:r w:rsidRPr="000C1055">
        <w:rPr>
          <w:rFonts w:cstheme="minorHAnsi"/>
          <w:color w:val="000000" w:themeColor="text1"/>
          <w:szCs w:val="28"/>
          <w:highlight w:val="yellow"/>
          <w:lang w:val="en-US"/>
        </w:rPr>
        <w:lastRenderedPageBreak/>
        <w:t>Standard triggers along with input and output bindings are available by referencing extension bundles in your host.json file.</w:t>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local.settings.json</w:t>
      </w:r>
    </w:p>
    <w:p w:rsidR="000C1055" w:rsidRPr="000C1055" w:rsidRDefault="000C1055" w:rsidP="000C1055">
      <w:pPr>
        <w:rPr>
          <w:rFonts w:cstheme="minorHAnsi"/>
          <w:color w:val="000000" w:themeColor="text1"/>
          <w:szCs w:val="28"/>
          <w:lang w:val="en-US"/>
        </w:rPr>
      </w:pPr>
      <w:proofErr w:type="gramStart"/>
      <w:r w:rsidRPr="000C1055">
        <w:rPr>
          <w:rFonts w:cstheme="minorHAnsi"/>
          <w:color w:val="000000" w:themeColor="text1"/>
          <w:szCs w:val="28"/>
          <w:lang w:val="en-US"/>
        </w:rPr>
        <w:t>local.settings.json</w:t>
      </w:r>
      <w:proofErr w:type="gramEnd"/>
      <w:r w:rsidRPr="000C1055">
        <w:rPr>
          <w:rFonts w:cstheme="minorHAnsi"/>
          <w:color w:val="000000" w:themeColor="text1"/>
          <w:szCs w:val="28"/>
          <w:lang w:val="en-US"/>
        </w:rPr>
        <w:t xml:space="preserve"> defines application settings used when running the function app locally. As it may contain secrets, local.settings.json should be excluded from source control. In Azure, use application settings instead.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For custom handlers, set FUNCTIONS_WORKER_RUNTIME to Custom in local.settings.json.</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drawing>
          <wp:inline distT="0" distB="0" distL="0" distR="0" wp14:anchorId="3E21AD6B" wp14:editId="78337194">
            <wp:extent cx="2370931" cy="893257"/>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72129" cy="89370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Function metadata</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When used with a custom handler, the function.json contents are no different from how you would define a function under any other context. The only requirement is that function.json files must be in a folder named to match the function name.</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drawing>
          <wp:inline distT="0" distB="0" distL="0" distR="0" wp14:anchorId="57DE763C" wp14:editId="0C6AD110">
            <wp:extent cx="1765373" cy="1843362"/>
            <wp:effectExtent l="0" t="0" r="6350" b="508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65926" cy="1843940"/>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Request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The following code represents a sample request payload. The payload includes a JSON structure with two members: Data and Metadata.</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drawing>
          <wp:inline distT="0" distB="0" distL="0" distR="0" wp14:anchorId="43DE68F7" wp14:editId="3C15CAE1">
            <wp:extent cx="1997938" cy="1570681"/>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97538" cy="1570367"/>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Response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lastRenderedPageBreak/>
        <w:t>By convention, function responses are formatted as key/value pairs. Supported keys include:</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drawing>
          <wp:inline distT="0" distB="0" distL="0" distR="0" wp14:anchorId="48075184" wp14:editId="5BCF1C6D">
            <wp:extent cx="2214645" cy="2145868"/>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15940" cy="2147123"/>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HTTP-only function</w:t>
      </w:r>
    </w:p>
    <w:p w:rsidR="000C1055" w:rsidRPr="000C1055" w:rsidRDefault="000C1055" w:rsidP="000C1055">
      <w:pPr>
        <w:rPr>
          <w:rFonts w:cstheme="minorHAnsi"/>
          <w:color w:val="000000" w:themeColor="text1"/>
          <w:szCs w:val="28"/>
          <w:u w:val="single"/>
          <w:lang w:val="en-US"/>
        </w:rPr>
      </w:pPr>
      <w:r w:rsidRPr="000C1055">
        <w:rPr>
          <w:rFonts w:cstheme="minorHAnsi"/>
          <w:color w:val="000000" w:themeColor="text1"/>
          <w:szCs w:val="28"/>
          <w:u w:val="single"/>
          <w:lang w:val="en-US"/>
        </w:rPr>
        <w:t xml:space="preserve">For HTTP-triggered functions with no additional bindings or outputs, you may want your handler to work directly with the HTTP request and response instead of the custom handler request and response payloads. This behavior can be configured in host.json using the </w:t>
      </w:r>
      <w:r w:rsidRPr="000C1055">
        <w:rPr>
          <w:rFonts w:cstheme="minorHAnsi"/>
          <w:b/>
          <w:color w:val="000000" w:themeColor="text1"/>
          <w:szCs w:val="28"/>
          <w:highlight w:val="yellow"/>
          <w:u w:val="single"/>
          <w:lang w:val="en-US"/>
        </w:rPr>
        <w:t>enableForwardingHttpRequest</w:t>
      </w:r>
      <w:r w:rsidRPr="000C1055">
        <w:rPr>
          <w:rFonts w:cstheme="minorHAnsi"/>
          <w:color w:val="000000" w:themeColor="text1"/>
          <w:szCs w:val="28"/>
          <w:u w:val="single"/>
          <w:lang w:val="en-US"/>
        </w:rPr>
        <w:t xml:space="preserve"> setting.</w:t>
      </w:r>
    </w:p>
    <w:p w:rsidR="000C1055" w:rsidRPr="000C1055" w:rsidRDefault="00B64AC7" w:rsidP="000C1055">
      <w:pPr>
        <w:rPr>
          <w:rFonts w:cstheme="minorHAnsi"/>
          <w:b/>
          <w:color w:val="000000" w:themeColor="text1"/>
          <w:szCs w:val="28"/>
          <w:lang w:val="en-US"/>
        </w:rPr>
      </w:pPr>
      <w:r w:rsidRPr="00B64AC7">
        <w:rPr>
          <w:rFonts w:cstheme="minorHAnsi"/>
          <w:b/>
          <w:color w:val="000000" w:themeColor="text1"/>
          <w:szCs w:val="28"/>
          <w:lang w:val="en-US"/>
        </w:rPr>
        <w:t>Deploying</w:t>
      </w:r>
    </w:p>
    <w:p w:rsidR="000C1055" w:rsidRDefault="00B64AC7" w:rsidP="000C1055">
      <w:pPr>
        <w:rPr>
          <w:rFonts w:cstheme="minorHAnsi"/>
          <w:b/>
          <w:color w:val="000000" w:themeColor="text1"/>
          <w:szCs w:val="28"/>
          <w:lang w:val="en-US"/>
        </w:rPr>
      </w:pPr>
      <w:r w:rsidRPr="00B64AC7">
        <w:rPr>
          <w:rFonts w:cstheme="minorHAnsi"/>
          <w:color w:val="000000" w:themeColor="text1"/>
          <w:szCs w:val="28"/>
          <w:lang w:val="en-US"/>
        </w:rPr>
        <w:t xml:space="preserve">A custom handler can be deployed to every Azure Functions hosting option. </w:t>
      </w:r>
      <w:proofErr w:type="gramStart"/>
      <w:r w:rsidRPr="00B64AC7">
        <w:rPr>
          <w:rFonts w:cstheme="minorHAnsi"/>
          <w:color w:val="000000" w:themeColor="text1"/>
          <w:szCs w:val="28"/>
          <w:lang w:val="en-US"/>
        </w:rPr>
        <w:t xml:space="preserve">If your handler requires operating system or platform dependencies (such as a language runtime), you may need to use a </w:t>
      </w:r>
      <w:r w:rsidRPr="00B64AC7">
        <w:rPr>
          <w:rFonts w:cstheme="minorHAnsi"/>
          <w:b/>
          <w:color w:val="000000" w:themeColor="text1"/>
          <w:szCs w:val="28"/>
          <w:lang w:val="en-US"/>
        </w:rPr>
        <w:t>custom container.</w:t>
      </w:r>
      <w:proofErr w:type="gramEnd"/>
    </w:p>
    <w:p w:rsidR="00B64AC7" w:rsidRPr="00B64AC7" w:rsidRDefault="00B64AC7" w:rsidP="00B64AC7">
      <w:pPr>
        <w:rPr>
          <w:rFonts w:cstheme="minorHAnsi"/>
          <w:b/>
          <w:color w:val="000000" w:themeColor="text1"/>
          <w:szCs w:val="28"/>
          <w:highlight w:val="yellow"/>
          <w:lang w:val="en-US"/>
        </w:rPr>
      </w:pPr>
      <w:r w:rsidRPr="00B64AC7">
        <w:rPr>
          <w:rFonts w:cstheme="minorHAnsi"/>
          <w:b/>
          <w:color w:val="000000" w:themeColor="text1"/>
          <w:szCs w:val="28"/>
          <w:highlight w:val="yellow"/>
          <w:lang w:val="en-US"/>
        </w:rPr>
        <w:t>Restrictions</w:t>
      </w:r>
    </w:p>
    <w:p w:rsidR="00B64AC7" w:rsidRDefault="00B64AC7" w:rsidP="00B64AC7">
      <w:pPr>
        <w:rPr>
          <w:rFonts w:cstheme="minorHAnsi"/>
          <w:color w:val="000000" w:themeColor="text1"/>
          <w:szCs w:val="28"/>
          <w:lang w:val="en-US"/>
        </w:rPr>
      </w:pPr>
      <w:r w:rsidRPr="00B64AC7">
        <w:rPr>
          <w:rFonts w:cstheme="minorHAnsi"/>
          <w:color w:val="000000" w:themeColor="text1"/>
          <w:szCs w:val="28"/>
          <w:highlight w:val="yellow"/>
          <w:lang w:val="en-US"/>
        </w:rPr>
        <w:t>The custom handler web server needs to start within 60 seconds.</w:t>
      </w:r>
    </w:p>
    <w:p w:rsidR="00B64AC7" w:rsidRDefault="00B64AC7" w:rsidP="00B64AC7">
      <w:pPr>
        <w:rPr>
          <w:rFonts w:cstheme="minorHAnsi"/>
          <w:b/>
          <w:color w:val="000000" w:themeColor="text1"/>
          <w:szCs w:val="28"/>
          <w:lang w:val="en-US"/>
        </w:rPr>
      </w:pPr>
      <w:r w:rsidRPr="00B64AC7">
        <w:rPr>
          <w:rFonts w:cstheme="minorHAnsi"/>
          <w:b/>
          <w:color w:val="000000" w:themeColor="text1"/>
          <w:szCs w:val="28"/>
          <w:lang w:val="en-US"/>
        </w:rPr>
        <w:t>Trace logging</w:t>
      </w:r>
    </w:p>
    <w:p w:rsidR="00B64AC7" w:rsidRPr="00B64AC7" w:rsidRDefault="00B64AC7" w:rsidP="00B64AC7">
      <w:pPr>
        <w:rPr>
          <w:rFonts w:cstheme="minorHAnsi"/>
          <w:color w:val="000000" w:themeColor="text1"/>
          <w:szCs w:val="28"/>
          <w:lang w:val="en-US"/>
        </w:rPr>
      </w:pPr>
      <w:r w:rsidRPr="00B64AC7">
        <w:rPr>
          <w:rFonts w:cstheme="minorHAnsi"/>
          <w:color w:val="000000" w:themeColor="text1"/>
          <w:szCs w:val="28"/>
          <w:lang w:val="en-US"/>
        </w:rPr>
        <w:t xml:space="preserve">If </w:t>
      </w:r>
      <w:proofErr w:type="gramStart"/>
      <w:r w:rsidRPr="00B64AC7">
        <w:rPr>
          <w:rFonts w:cstheme="minorHAnsi"/>
          <w:color w:val="000000" w:themeColor="text1"/>
          <w:szCs w:val="28"/>
          <w:lang w:val="en-US"/>
        </w:rPr>
        <w:t>your</w:t>
      </w:r>
      <w:proofErr w:type="gramEnd"/>
      <w:r w:rsidRPr="00B64AC7">
        <w:rPr>
          <w:rFonts w:cstheme="minorHAnsi"/>
          <w:color w:val="000000" w:themeColor="text1"/>
          <w:szCs w:val="28"/>
          <w:lang w:val="en-US"/>
        </w:rPr>
        <w:t xml:space="preserve"> custom handler process fails to start up or if it has problems communicating with the Functions host, you can increase the function app's log level to Trace to see more diagnostic messages from the host.</w:t>
      </w:r>
    </w:p>
    <w:p w:rsidR="00B64AC7" w:rsidRDefault="00B64AC7" w:rsidP="00B64AC7">
      <w:pPr>
        <w:rPr>
          <w:rFonts w:cstheme="minorHAnsi"/>
          <w:color w:val="000000" w:themeColor="text1"/>
          <w:szCs w:val="28"/>
          <w:lang w:val="en-US"/>
        </w:rPr>
      </w:pPr>
      <w:r w:rsidRPr="00B64AC7">
        <w:rPr>
          <w:rFonts w:cstheme="minorHAnsi"/>
          <w:color w:val="000000" w:themeColor="text1"/>
          <w:szCs w:val="28"/>
          <w:lang w:val="en-US"/>
        </w:rPr>
        <w:t>To change the function app's default log level, configure the logLevel setting in the logging section of host.json.</w:t>
      </w:r>
    </w:p>
    <w:p w:rsidR="00B64AC7" w:rsidRDefault="00B64AC7" w:rsidP="00B64AC7">
      <w:pPr>
        <w:rPr>
          <w:rFonts w:cstheme="minorHAnsi"/>
          <w:color w:val="000000" w:themeColor="text1"/>
          <w:szCs w:val="28"/>
          <w:lang w:val="en-US"/>
        </w:rPr>
      </w:pPr>
      <w:r w:rsidRPr="00B64AC7">
        <w:rPr>
          <w:rFonts w:cstheme="minorHAnsi"/>
          <w:color w:val="000000" w:themeColor="text1"/>
          <w:szCs w:val="28"/>
          <w:lang w:val="en-US"/>
        </w:rPr>
        <w:drawing>
          <wp:inline distT="0" distB="0" distL="0" distR="0" wp14:anchorId="3D6ED742" wp14:editId="4A7E2FC6">
            <wp:extent cx="2008167" cy="1421813"/>
            <wp:effectExtent l="0" t="0" r="0" b="698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10170" cy="1423231"/>
                    </a:xfrm>
                    <a:prstGeom prst="rect">
                      <a:avLst/>
                    </a:prstGeom>
                  </pic:spPr>
                </pic:pic>
              </a:graphicData>
            </a:graphic>
          </wp:inline>
        </w:drawing>
      </w:r>
    </w:p>
    <w:p w:rsidR="00B64AC7" w:rsidRPr="00B64AC7" w:rsidRDefault="00B64AC7" w:rsidP="00B64AC7">
      <w:pPr>
        <w:rPr>
          <w:rFonts w:cstheme="minorHAnsi"/>
          <w:color w:val="000000" w:themeColor="text1"/>
          <w:szCs w:val="28"/>
          <w:lang w:val="en-US"/>
        </w:rPr>
      </w:pPr>
      <w:bookmarkStart w:id="0" w:name="_GoBack"/>
      <w:bookmarkEnd w:id="0"/>
    </w:p>
    <w:p w:rsidR="00B64AC7" w:rsidRDefault="00B64AC7" w:rsidP="000C1055">
      <w:pPr>
        <w:rPr>
          <w:rFonts w:cstheme="minorHAnsi"/>
          <w:b/>
          <w:color w:val="000000" w:themeColor="text1"/>
          <w:szCs w:val="28"/>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507FCF">
      <w:pPr>
        <w:pStyle w:val="PargrafodaLista"/>
        <w:numPr>
          <w:ilvl w:val="0"/>
          <w:numId w:val="19"/>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lastRenderedPageBreak/>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Need to handle messages larger than 64 KB but less than 256 KB.</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507FCF">
      <w:pPr>
        <w:pStyle w:val="PargrafodaLista"/>
        <w:numPr>
          <w:ilvl w:val="0"/>
          <w:numId w:val="23"/>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Expect the queue to exceed 80 GB in size.</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Webhooks. </w:t>
      </w:r>
      <w:r w:rsidR="003F02CA" w:rsidRPr="00ED5D46">
        <w:rPr>
          <w:rFonts w:cstheme="minorHAnsi"/>
          <w:color w:val="000000" w:themeColor="text1"/>
          <w:szCs w:val="28"/>
          <w:u w:val="single"/>
          <w:lang w:val="en-US"/>
        </w:rPr>
        <w:t>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lastRenderedPageBreak/>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881254"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881254"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881254"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881254"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881254"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Specific information that is relevant to the type of event. For example, an event about </w:t>
            </w:r>
            <w:r w:rsidRPr="00F111B0">
              <w:rPr>
                <w:rFonts w:ascii="Segoe UI" w:eastAsia="Times New Roman" w:hAnsi="Segoe UI" w:cs="Segoe UI"/>
                <w:color w:val="E3E3E3"/>
                <w:sz w:val="24"/>
                <w:szCs w:val="24"/>
                <w:lang w:val="en-US" w:eastAsia="pt-BR"/>
              </w:rPr>
              <w:lastRenderedPageBreak/>
              <w:t>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881254"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lastRenderedPageBreak/>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lastRenderedPageBreak/>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lastRenderedPageBreak/>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lastRenderedPageBreak/>
        <w:t>Guarantees first-in-first-out (FIFO) order - messages are handled in the same order they are added (although FIFO is the normal operation of a queue, it is not guaranteed for every message)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Pr="00B238A2" w:rsidRDefault="00234A9E" w:rsidP="00C37529">
      <w:pPr>
        <w:rPr>
          <w:rFonts w:cstheme="minorHAnsi"/>
          <w:b/>
          <w:color w:val="000000" w:themeColor="text1"/>
          <w:szCs w:val="28"/>
          <w:highlight w:val="red"/>
          <w:lang w:val="en-US"/>
        </w:rPr>
      </w:pPr>
      <w:r w:rsidRPr="00B238A2">
        <w:rPr>
          <w:rFonts w:cstheme="minorHAnsi"/>
          <w:b/>
          <w:color w:val="000000" w:themeColor="text1"/>
          <w:szCs w:val="28"/>
          <w:highlight w:val="red"/>
          <w:lang w:val="en-US"/>
        </w:rPr>
        <w:t>Set filters on subscriptions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u w:val="single"/>
          <w:lang w:val="en-US"/>
        </w:rPr>
        <w:t xml:space="preserve">If you want to control that specific messages sent to the topic are delivered to particular subscriptions, you can place filters on each subscription in the topic. </w:t>
      </w:r>
      <w:r w:rsidRPr="00B238A2">
        <w:rPr>
          <w:rFonts w:cstheme="minorHAnsi"/>
          <w:color w:val="000000" w:themeColor="text1"/>
          <w:szCs w:val="28"/>
          <w:highlight w:val="red"/>
          <w:lang w:val="en-US"/>
        </w:rPr>
        <w:t>In the pizza application, for instance, our storefronts are running Universal Windows Platform (UWP) applications. Each store can subscribe to the "OrderCancellation" topic but filter for its own StoreId. We save internet bandwidth because we are not sending unnecessary messages to distant store locations. Meanwhile, the payment processing component subscribes to all our cancellation messages.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lang w:val="en-US"/>
        </w:rPr>
        <w:t>Filters can be one of three types:</w:t>
      </w:r>
    </w:p>
    <w:p w:rsidR="00234A9E" w:rsidRPr="00B238A2" w:rsidRDefault="007A56AA"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Boolean Filters:</w:t>
      </w:r>
      <w:r w:rsidR="00234A9E" w:rsidRPr="00B238A2">
        <w:rPr>
          <w:rFonts w:cstheme="minorHAnsi"/>
          <w:color w:val="000000" w:themeColor="text1"/>
          <w:szCs w:val="28"/>
          <w:highlight w:val="red"/>
          <w:u w:val="single"/>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lastRenderedPageBreak/>
        <w:t>SQL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SQL filter specifies a condition by using the same syntax as a WHERE clause in a SQL query. Only messages that return </w:t>
      </w:r>
      <w:proofErr w:type="gramStart"/>
      <w:r w:rsidRPr="00B238A2">
        <w:rPr>
          <w:rFonts w:cstheme="minorHAnsi"/>
          <w:color w:val="000000" w:themeColor="text1"/>
          <w:szCs w:val="28"/>
          <w:highlight w:val="red"/>
          <w:u w:val="single"/>
          <w:lang w:val="en-US"/>
        </w:rPr>
        <w:t>True</w:t>
      </w:r>
      <w:proofErr w:type="gramEnd"/>
      <w:r w:rsidRPr="00B238A2">
        <w:rPr>
          <w:rFonts w:cstheme="minorHAnsi"/>
          <w:color w:val="000000" w:themeColor="text1"/>
          <w:szCs w:val="28"/>
          <w:highlight w:val="red"/>
          <w:u w:val="single"/>
          <w:lang w:val="en-US"/>
        </w:rPr>
        <w:t xml:space="preserve"> when evaluated against this subscription will be delivered to the subscribers.</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Correlation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B238A2" w:rsidRDefault="00234A9E" w:rsidP="00234A9E">
      <w:pPr>
        <w:rPr>
          <w:rFonts w:cstheme="minorHAnsi"/>
          <w:i/>
          <w:color w:val="000000" w:themeColor="text1"/>
          <w:szCs w:val="28"/>
          <w:highlight w:val="red"/>
          <w:lang w:val="en-US"/>
        </w:rPr>
      </w:pPr>
      <w:r w:rsidRPr="00B238A2">
        <w:rPr>
          <w:rFonts w:cstheme="minorHAnsi"/>
          <w:i/>
          <w:color w:val="000000" w:themeColor="text1"/>
          <w:szCs w:val="28"/>
          <w:highlight w:val="red"/>
          <w:lang w:val="en-US"/>
        </w:rPr>
        <w:t>For our StoreId filter, we could use a SQL filter. SQL filters are the most flexible, but they're also the most computationally expensive and could slow down our Service Bus throughput. In this case, we choose a correlation filter instead.</w:t>
      </w:r>
    </w:p>
    <w:p w:rsidR="007C42F8" w:rsidRPr="00B238A2" w:rsidRDefault="00881254" w:rsidP="00234A9E">
      <w:pPr>
        <w:rPr>
          <w:rFonts w:cstheme="minorHAnsi"/>
          <w:i/>
          <w:color w:val="000000" w:themeColor="text1"/>
          <w:szCs w:val="28"/>
          <w:highlight w:val="red"/>
          <w:lang w:val="en-US"/>
        </w:rPr>
      </w:pPr>
      <w:hyperlink r:id="rId39" w:history="1">
        <w:r w:rsidR="007C42F8" w:rsidRPr="00B238A2">
          <w:rPr>
            <w:rStyle w:val="Hyperlink"/>
            <w:rFonts w:cstheme="minorHAnsi"/>
            <w:i/>
            <w:szCs w:val="28"/>
            <w:highlight w:val="red"/>
            <w:lang w:val="en-US"/>
          </w:rPr>
          <w:t>https://docs.microsoft.com/en-us/azure/service-bus-messaging/service-bus-filter-examples</w:t>
        </w:r>
      </w:hyperlink>
      <w:r w:rsidR="007C42F8" w:rsidRPr="00B238A2">
        <w:rPr>
          <w:rFonts w:cstheme="minorHAnsi"/>
          <w:i/>
          <w:color w:val="000000" w:themeColor="text1"/>
          <w:szCs w:val="28"/>
          <w:highlight w:val="red"/>
          <w:lang w:val="en-US"/>
        </w:rPr>
        <w:tab/>
      </w:r>
    </w:p>
    <w:p w:rsidR="007C42F8" w:rsidRDefault="00881254" w:rsidP="00234A9E">
      <w:pPr>
        <w:rPr>
          <w:rFonts w:cstheme="minorHAnsi"/>
          <w:i/>
          <w:color w:val="000000" w:themeColor="text1"/>
          <w:szCs w:val="28"/>
          <w:lang w:val="en-US"/>
        </w:rPr>
      </w:pPr>
      <w:hyperlink r:id="rId40" w:history="1">
        <w:r w:rsidR="007C42F8" w:rsidRPr="00B238A2">
          <w:rPr>
            <w:rStyle w:val="Hyperlink"/>
            <w:rFonts w:cstheme="minorHAnsi"/>
            <w:i/>
            <w:szCs w:val="28"/>
            <w:highlight w:val="red"/>
            <w:lang w:val="en-US"/>
          </w:rPr>
          <w:t>https://weblogs.asp.net/sfeldman/asb-subs-with-correlation-filters</w:t>
        </w:r>
      </w:hyperlink>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 xml:space="preserve">Choose Standard if you expect peaks in </w:t>
      </w:r>
      <w:r w:rsidRPr="00AA5D15">
        <w:rPr>
          <w:rFonts w:cstheme="minorHAnsi"/>
          <w:b/>
          <w:color w:val="000000" w:themeColor="text1"/>
          <w:szCs w:val="28"/>
          <w:lang w:val="en-US"/>
        </w:rPr>
        <w:lastRenderedPageBreak/>
        <w:t>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lastRenderedPageBreak/>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This approach would allow you to enqueue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gramStart"/>
      <w:r w:rsidRPr="00722444">
        <w:rPr>
          <w:rFonts w:cstheme="minorHAnsi"/>
          <w:b/>
          <w:color w:val="000000" w:themeColor="text1"/>
          <w:szCs w:val="28"/>
          <w:lang w:val="en-US"/>
        </w:rPr>
        <w:t>az</w:t>
      </w:r>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r w:rsidRPr="00722444">
        <w:rPr>
          <w:rFonts w:cstheme="minorHAnsi"/>
          <w:b/>
          <w:color w:val="000000" w:themeColor="text1"/>
          <w:szCs w:val="28"/>
          <w:lang w:val="en-US"/>
        </w:rPr>
        <w:t>az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lastRenderedPageBreak/>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507FCF">
      <w:pPr>
        <w:pStyle w:val="PargrafodaLista"/>
        <w:numPr>
          <w:ilvl w:val="0"/>
          <w:numId w:val="35"/>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507FCF">
      <w:pPr>
        <w:pStyle w:val="PargrafodaLista"/>
        <w:numPr>
          <w:ilvl w:val="0"/>
          <w:numId w:val="36"/>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Partition Count - The number of partitions required in an Event Hub (between 2 and 32). The partition count should be directly related to the expected number of concurrent consumers and can't be changed after the hub has been created. The partition separates the message </w:t>
      </w:r>
      <w:r w:rsidRPr="001A6C16">
        <w:rPr>
          <w:rFonts w:cstheme="minorHAnsi"/>
          <w:color w:val="000000" w:themeColor="text1"/>
          <w:szCs w:val="28"/>
          <w:u w:val="single"/>
          <w:lang w:val="en-US"/>
        </w:rPr>
        <w:lastRenderedPageBreak/>
        <w:t>stream so that consumer or receiver apps only need to read a specific subset of the data stream. If not defined, this value defaults to 4.</w:t>
      </w:r>
    </w:p>
    <w:p w:rsid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lastRenderedPageBreak/>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881254"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881254"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lastRenderedPageBreak/>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lastRenderedPageBreak/>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lastRenderedPageBreak/>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lastRenderedPageBreak/>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46"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881254"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881254"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881254"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881254"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lastRenderedPageBreak/>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lastRenderedPageBreak/>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lastRenderedPageBreak/>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(VNets)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lastRenderedPageBreak/>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881254"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881254"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881254"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881254"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881254"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881254"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881254"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881254"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881254"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w:t>
            </w:r>
            <w:r w:rsidRPr="00690BEE">
              <w:rPr>
                <w:rFonts w:cstheme="minorHAnsi"/>
                <w:color w:val="000000" w:themeColor="text1"/>
                <w:szCs w:val="28"/>
                <w:lang w:val="en-US"/>
              </w:rPr>
              <w:lastRenderedPageBreak/>
              <w:t>for model training and inferencing with deep learning.</w:t>
            </w:r>
          </w:p>
        </w:tc>
      </w:tr>
      <w:tr w:rsidR="00690BEE" w:rsidRPr="00881254"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lastRenderedPageBreak/>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lastRenderedPageBreak/>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88125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You are responsible for the storage accounts that are used to hold the VHDs 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88125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Creating administration scripts is a powerful way to optimize your workflow. You can automate everyday,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xml:space="preserve">- Azure VM extensions are small applications that enable you to configure and automate tasks on Azure VMs after initial deployment. Azure VM extensions </w:t>
      </w:r>
      <w:r w:rsidRPr="00FB0B4C">
        <w:rPr>
          <w:rFonts w:cstheme="minorHAnsi"/>
          <w:color w:val="000000" w:themeColor="text1"/>
          <w:szCs w:val="28"/>
          <w:lang w:val="en-US"/>
        </w:rPr>
        <w:lastRenderedPageBreak/>
        <w:t>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lastRenderedPageBreak/>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network interface to communicate with the VNet</w:t>
      </w:r>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lastRenderedPageBreak/>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881254" w:rsidP="00BE7C78">
      <w:pPr>
        <w:rPr>
          <w:rFonts w:cstheme="minorHAnsi"/>
          <w:b/>
          <w:color w:val="000000" w:themeColor="text1"/>
          <w:szCs w:val="28"/>
          <w:lang w:val="en-US"/>
        </w:rPr>
      </w:pPr>
      <w:hyperlink r:id="rId55" w:history="1">
        <w:r w:rsidR="00077E04" w:rsidRPr="0082251C">
          <w:rPr>
            <w:rStyle w:val="Hyperlink"/>
            <w:rFonts w:cstheme="minorHAnsi"/>
            <w:b/>
            <w:szCs w:val="28"/>
            <w:highlight w:val="red"/>
            <w:lang w:val="en-US"/>
          </w:rPr>
          <w:t>https://docs.microsoft.com/en-us/azure/virtual-machines/spot-vms</w:t>
        </w:r>
      </w:hyperlink>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881254" w:rsidP="00BE7C78">
      <w:pPr>
        <w:rPr>
          <w:rFonts w:cstheme="minorHAnsi"/>
          <w:b/>
          <w:color w:val="000000" w:themeColor="text1"/>
          <w:szCs w:val="28"/>
          <w:lang w:val="en-US"/>
        </w:rPr>
      </w:pPr>
      <w:hyperlink r:id="rId56" w:anchor="standard-hdd" w:history="1">
        <w:r w:rsidR="00077E04" w:rsidRPr="0082251C">
          <w:rPr>
            <w:rStyle w:val="Hyperlink"/>
            <w:rFonts w:cstheme="minorHAnsi"/>
            <w:b/>
            <w:szCs w:val="28"/>
            <w:highlight w:val="red"/>
            <w:lang w:val="en-US"/>
          </w:rPr>
          <w:t>https://docs.microsoft.com/en-us/azure/virtual-machines/disks-types#standard-hdd</w:t>
        </w:r>
      </w:hyperlink>
      <w:r w:rsidR="00077E04">
        <w:rPr>
          <w:rFonts w:cstheme="minorHAnsi"/>
          <w:b/>
          <w:color w:val="000000" w:themeColor="text1"/>
          <w:szCs w:val="28"/>
          <w:lang w:val="en-US"/>
        </w:rPr>
        <w:tab/>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58"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lastRenderedPageBreak/>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B95052" w:rsidRDefault="00B95052" w:rsidP="00A96868">
      <w:pPr>
        <w:rPr>
          <w:rFonts w:cstheme="minorHAnsi"/>
          <w:b/>
          <w:color w:val="000000" w:themeColor="text1"/>
          <w:szCs w:val="28"/>
          <w:lang w:val="en-US"/>
        </w:rPr>
      </w:pPr>
      <w:proofErr w:type="gramStart"/>
      <w:r w:rsidRPr="00B95052">
        <w:rPr>
          <w:rFonts w:cstheme="minorHAnsi"/>
          <w:b/>
          <w:color w:val="000000" w:themeColor="text1"/>
          <w:szCs w:val="28"/>
          <w:lang w:val="en-US"/>
        </w:rPr>
        <w:t>az</w:t>
      </w:r>
      <w:proofErr w:type="gramEnd"/>
      <w:r w:rsidRPr="00B95052">
        <w:rPr>
          <w:rFonts w:cstheme="minorHAnsi"/>
          <w:b/>
          <w:color w:val="000000" w:themeColor="text1"/>
          <w:szCs w:val="28"/>
          <w:lang w:val="en-US"/>
        </w:rPr>
        <w:t xml:space="preserve"> webapp up</w:t>
      </w:r>
      <w:r>
        <w:rPr>
          <w:rFonts w:cstheme="minorHAnsi"/>
          <w:b/>
          <w:color w:val="000000" w:themeColor="text1"/>
          <w:szCs w:val="28"/>
          <w:lang w:val="en-US"/>
        </w:rPr>
        <w:t xml:space="preserve"> - </w:t>
      </w:r>
      <w:r w:rsidRPr="00B95052">
        <w:rPr>
          <w:rFonts w:cstheme="minorHAnsi"/>
          <w:color w:val="000000" w:themeColor="text1"/>
          <w:szCs w:val="28"/>
          <w:lang w:val="en-US"/>
        </w:rPr>
        <w:t>Create a webapp and deploy code from a local workspace to the app. The command is required to run from the folder where the code is present. Current support includes Node, Python, .NET Core and ASP.NET. Node, Python apps are created as Linux apps. .Net Core, ASP.NET, and static HTML apps are created as Windows apps. Append the html flag to deploy as a static HTML app.</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Import the Azure cmdlets.</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You use the Import-Module cmdlet to load modules.</w:t>
      </w:r>
      <w:r w:rsidRPr="00042F79">
        <w:rPr>
          <w:rFonts w:cstheme="minorHAnsi"/>
          <w:color w:val="000000" w:themeColor="text1"/>
          <w:szCs w:val="28"/>
          <w:lang w:val="en-US"/>
        </w:rPr>
        <w:t xml:space="preserve">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Connect-AzAccount</w:t>
      </w:r>
      <w:r w:rsidRPr="006131A0">
        <w:rPr>
          <w:rFonts w:cstheme="minorHAnsi"/>
          <w:b/>
          <w:color w:val="000000" w:themeColor="text1"/>
          <w:szCs w:val="28"/>
          <w:lang w:val="en-US"/>
        </w:rPr>
        <w:t xml:space="preserve"> </w:t>
      </w:r>
      <w:r w:rsidRPr="00042F79">
        <w:rPr>
          <w:rFonts w:cstheme="minorHAnsi"/>
          <w:color w:val="000000" w:themeColor="text1"/>
          <w:szCs w:val="28"/>
          <w:lang w:val="en-US"/>
        </w:rPr>
        <w:t>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lastRenderedPageBreak/>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Get-AzResourceGroup to the Format-Table cmdlet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Get-AzResourceGroup | Format-Table</w:t>
      </w:r>
      <w:r w:rsidRPr="006131A0">
        <w:rPr>
          <w:rFonts w:cstheme="minorHAnsi"/>
          <w:b/>
          <w:color w:val="000000" w:themeColor="text1"/>
          <w:szCs w:val="28"/>
          <w:u w:val="single"/>
          <w:lang w:val="en-US"/>
        </w:rPr>
        <w:t xml:space="preserve"> or (| ft)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lastRenderedPageBreak/>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lastRenderedPageBreak/>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lastRenderedPageBreak/>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lastRenderedPageBreak/>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66"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881254" w:rsidP="00207DA9">
      <w:pPr>
        <w:rPr>
          <w:rFonts w:cstheme="minorHAnsi"/>
          <w:color w:val="000000" w:themeColor="text1"/>
          <w:szCs w:val="28"/>
          <w:lang w:val="en-US"/>
        </w:rPr>
      </w:pPr>
      <w:hyperlink r:id="rId67"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sku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lastRenderedPageBreak/>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9D5800" w:rsidRDefault="00881254">
      <w:pPr>
        <w:rPr>
          <w:rFonts w:cstheme="minorHAnsi"/>
          <w:color w:val="000000" w:themeColor="text1"/>
          <w:sz w:val="20"/>
          <w:szCs w:val="28"/>
          <w:lang w:val="en-US"/>
        </w:rPr>
      </w:pPr>
      <w:hyperlink r:id="rId70" w:history="1">
        <w:r w:rsidR="009D5800" w:rsidRPr="009D5800">
          <w:rPr>
            <w:rStyle w:val="Hyperlink"/>
            <w:rFonts w:cstheme="minorHAnsi"/>
            <w:sz w:val="20"/>
            <w:szCs w:val="28"/>
            <w:highlight w:val="red"/>
            <w:lang w:val="en-US"/>
          </w:rPr>
          <w:t>https://azure.microsoft.com/en-us/pricing/details/app-service/windows/</w:t>
        </w:r>
      </w:hyperlink>
      <w:r w:rsidR="009D5800">
        <w:rPr>
          <w:rFonts w:cstheme="minorHAnsi"/>
          <w:color w:val="000000" w:themeColor="text1"/>
          <w:sz w:val="20"/>
          <w:szCs w:val="28"/>
          <w:lang w:val="en-US"/>
        </w:rPr>
        <w:tab/>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 xml:space="preserve">You can control access to a slot by using IP address restrictions. Create a list of IP address ranges that you'll allow accessing the slot or a list of ranges that you'll deny access to the slot. These lists are like the allow ranges </w:t>
      </w:r>
      <w:r w:rsidRPr="00F1371F">
        <w:rPr>
          <w:rFonts w:cstheme="minorHAnsi"/>
          <w:color w:val="000000" w:themeColor="text1"/>
          <w:sz w:val="20"/>
          <w:szCs w:val="28"/>
          <w:lang w:val="en-US"/>
        </w:rPr>
        <w:lastRenderedPageBreak/>
        <w:t>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Security is an important reason to choose Container Registry instead of Docker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lastRenderedPageBreak/>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Working with images in Container Registry is like working with Docker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What is a webhook?</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webhooks. A webhook is a service offered by Azure Container Registry. Services and applications can subscribe to the webhook to receive </w:t>
      </w:r>
      <w:r w:rsidRPr="00651960">
        <w:rPr>
          <w:rFonts w:cstheme="minorHAnsi"/>
          <w:color w:val="000000" w:themeColor="text1"/>
          <w:szCs w:val="28"/>
          <w:u w:val="single"/>
          <w:lang w:val="en-US"/>
        </w:rPr>
        <w:lastRenderedPageBreak/>
        <w:t xml:space="preserve">notifications about updates to images in the registry. A web app that uses App Service can subscribe to an Azure Container Registry webhook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gramStart"/>
      <w:r w:rsidRPr="00651960">
        <w:rPr>
          <w:rFonts w:cstheme="minorHAnsi"/>
          <w:color w:val="000000" w:themeColor="text1"/>
          <w:szCs w:val="28"/>
          <w:u w:val="single"/>
          <w:lang w:val="en-US"/>
        </w:rPr>
        <w:t>az</w:t>
      </w:r>
      <w:proofErr w:type="gramEnd"/>
      <w:r w:rsidRPr="00651960">
        <w:rPr>
          <w:rFonts w:cstheme="minorHAnsi"/>
          <w:color w:val="000000" w:themeColor="text1"/>
          <w:szCs w:val="28"/>
          <w:u w:val="single"/>
          <w:lang w:val="en-US"/>
        </w:rPr>
        <w:t xml:space="preserve"> acr build command that we ran earlier to build our image, the</w:t>
      </w:r>
      <w:r w:rsidRPr="00651960">
        <w:rPr>
          <w:rFonts w:cstheme="minorHAnsi"/>
          <w:b/>
          <w:color w:val="000000" w:themeColor="text1"/>
          <w:szCs w:val="28"/>
          <w:u w:val="single"/>
          <w:lang w:val="en-US"/>
        </w:rPr>
        <w:t xml:space="preserve"> </w:t>
      </w:r>
      <w:r w:rsidRPr="00651960">
        <w:rPr>
          <w:rFonts w:cstheme="minorHAnsi"/>
          <w:b/>
          <w:color w:val="000000" w:themeColor="text1"/>
          <w:szCs w:val="28"/>
          <w:highlight w:val="lightGray"/>
          <w:u w:val="single"/>
          <w:lang w:val="en-US"/>
        </w:rPr>
        <w:t>az acr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Configure continuous deployment and create a webhook</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cybersecurity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lastRenderedPageBreak/>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t>What's secure score?</w:t>
      </w:r>
    </w:p>
    <w:p w:rsidR="001B395F" w:rsidRDefault="001B395F" w:rsidP="00D45AC5">
      <w:pPr>
        <w:rPr>
          <w:rFonts w:cstheme="minorHAnsi"/>
          <w:color w:val="000000" w:themeColor="text1"/>
          <w:szCs w:val="28"/>
        </w:rPr>
      </w:pPr>
      <w:r>
        <w:rPr>
          <w:noProof/>
          <w:lang w:eastAsia="pt-BR"/>
        </w:rPr>
        <w:lastRenderedPageBreak/>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lastRenderedPageBreak/>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Examine suspicious activities at scale, tapping into years of cybersecurity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881254"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881254"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881254"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w:t>
            </w:r>
            <w:r w:rsidRPr="00F655EB">
              <w:rPr>
                <w:rFonts w:cstheme="minorHAnsi"/>
                <w:color w:val="000000" w:themeColor="text1"/>
                <w:szCs w:val="32"/>
                <w:lang w:val="en-US"/>
              </w:rPr>
              <w:lastRenderedPageBreak/>
              <w:t>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 xml:space="preserve">Use Azure ExpressRoute. If you choose to use </w:t>
            </w:r>
            <w:r w:rsidRPr="00F655EB">
              <w:rPr>
                <w:rFonts w:cstheme="minorHAnsi"/>
                <w:b/>
                <w:color w:val="000000" w:themeColor="text1"/>
                <w:szCs w:val="32"/>
                <w:lang w:val="en-US"/>
              </w:rPr>
              <w:lastRenderedPageBreak/>
              <w:t>ExpressRoute, you can also encrypt the data at the application level by using SSL/TLS or other protocols for added protection.</w:t>
            </w:r>
          </w:p>
        </w:tc>
      </w:tr>
      <w:tr w:rsidR="00F655EB" w:rsidRPr="00881254"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lastRenderedPageBreak/>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881254" w:rsidP="002066B0">
      <w:pPr>
        <w:rPr>
          <w:rFonts w:cstheme="minorHAnsi"/>
          <w:b/>
          <w:color w:val="000000" w:themeColor="text1"/>
          <w:szCs w:val="32"/>
          <w:lang w:val="en-US"/>
        </w:rPr>
      </w:pPr>
      <w:hyperlink r:id="rId77"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Immutable storage for Azure Blob Storage enables users to store business-critical data in a write once, read many (WORM) state. This state makes the data unerasable and unmodifiable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Pr="00A915D6" w:rsidRDefault="0084714D" w:rsidP="00507FCF">
      <w:pPr>
        <w:pStyle w:val="PargrafodaLista"/>
        <w:numPr>
          <w:ilvl w:val="1"/>
          <w:numId w:val="101"/>
        </w:numPr>
        <w:rPr>
          <w:rFonts w:cstheme="minorHAnsi"/>
          <w:b/>
          <w:color w:val="000000" w:themeColor="text1"/>
          <w:szCs w:val="32"/>
          <w:lang w:val="en-US"/>
        </w:rPr>
      </w:pPr>
      <w:r w:rsidRPr="00A915D6">
        <w:rPr>
          <w:rFonts w:cstheme="minorHAnsi"/>
          <w:b/>
          <w:color w:val="000000" w:themeColor="text1"/>
          <w:szCs w:val="32"/>
          <w:lang w:val="en-US"/>
        </w:rPr>
        <w:lastRenderedPageBreak/>
        <w:t>The certificate must be an X.509 cert with a content type of application/x-pkcs12 and cannot have a password.</w:t>
      </w: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lastRenderedPageBreak/>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322137">
        <w:rPr>
          <w:rFonts w:cstheme="minorHAnsi"/>
          <w:b/>
          <w:color w:val="000000" w:themeColor="text1"/>
          <w:szCs w:val="32"/>
          <w:highlight w:val="yellow"/>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(PaaS)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(VNets).</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lastRenderedPageBreak/>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95"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(Redis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96"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881254"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881254"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881254"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881254"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881254"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incrby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881254"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881254"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flushdb</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Redis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r w:rsidRPr="003C13D2">
        <w:rPr>
          <w:rFonts w:cstheme="minorHAnsi"/>
          <w:color w:val="000000" w:themeColor="text1"/>
          <w:szCs w:val="32"/>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Azure Cache for Redis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881254"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noeviction</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881254"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881254"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881254"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881254"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881254"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881254"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881254"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volatile-ttl</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What happens if a command in a Redis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lastRenderedPageBreak/>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lastRenderedPageBreak/>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100" w:history="1">
        <w:r w:rsidRPr="00D11338">
          <w:rPr>
            <w:rStyle w:val="Hyperlink"/>
            <w:rFonts w:cstheme="minorHAnsi"/>
            <w:szCs w:val="32"/>
            <w:highlight w:val="magenta"/>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1E1FCC">
        <w:rPr>
          <w:rFonts w:cstheme="minorHAnsi"/>
          <w:b/>
          <w:color w:val="000000" w:themeColor="text1"/>
          <w:szCs w:val="32"/>
          <w:highlight w:val="yellow"/>
          <w:lang w:val="en-US"/>
        </w:rPr>
        <w:t>az</w:t>
      </w:r>
      <w:proofErr w:type="gramEnd"/>
      <w:r w:rsidRPr="001E1FCC">
        <w:rPr>
          <w:rFonts w:cstheme="minorHAnsi"/>
          <w:b/>
          <w:color w:val="000000" w:themeColor="text1"/>
          <w:szCs w:val="32"/>
          <w:highlight w:val="yellow"/>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and includes a LogFiles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lastRenderedPageBreak/>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5D4A7B" w:rsidRPr="005D4A7B" w:rsidRDefault="00881254" w:rsidP="005D4A7B">
      <w:pPr>
        <w:rPr>
          <w:rFonts w:cstheme="minorHAnsi"/>
          <w:color w:val="000000" w:themeColor="text1"/>
          <w:szCs w:val="32"/>
          <w:highlight w:val="red"/>
          <w:lang w:val="en-US"/>
        </w:rPr>
      </w:pPr>
      <w:hyperlink r:id="rId102" w:history="1">
        <w:r w:rsidR="005D4A7B" w:rsidRPr="005D4A7B">
          <w:rPr>
            <w:rStyle w:val="Hyperlink"/>
            <w:rFonts w:cstheme="minorHAnsi"/>
            <w:szCs w:val="32"/>
            <w:highlight w:val="red"/>
            <w:lang w:val="en-US"/>
          </w:rPr>
          <w:t>https://docs.microsoft.com/en-us/azure/azure-monitor/app/usage-funnels</w:t>
        </w:r>
      </w:hyperlink>
    </w:p>
    <w:p w:rsidR="005D4A7B" w:rsidRPr="005D4A7B" w:rsidRDefault="005D4A7B" w:rsidP="005D4A7B">
      <w:pPr>
        <w:rPr>
          <w:rFonts w:cstheme="minorHAnsi"/>
          <w:color w:val="000000" w:themeColor="text1"/>
          <w:szCs w:val="32"/>
          <w:lang w:val="en-US"/>
        </w:rPr>
      </w:pPr>
      <w:r w:rsidRPr="005D4A7B">
        <w:rPr>
          <w:rFonts w:cstheme="minorHAnsi"/>
          <w:color w:val="000000" w:themeColor="text1"/>
          <w:szCs w:val="32"/>
          <w:highlight w:val="red"/>
          <w:lang w:val="en-US"/>
        </w:rPr>
        <w:lastRenderedPageBreak/>
        <w:t>https://docs.microsoft.com/en-us/azure/azure-monitor/app/usage-segmentation</w:t>
      </w: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lastRenderedPageBreak/>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881254"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4E7F42"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Open API is a specification that documents all the endpoints and operations for RESTful APIs, and all input and output parameters. OpenAPI was originally called Swagger.</w:t>
            </w:r>
          </w:p>
        </w:tc>
      </w:tr>
      <w:tr w:rsidR="004E7F42" w:rsidRPr="00881254"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881254"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881254"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881254"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881254"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lastRenderedPageBreak/>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The three main subscription scopes are:</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All APIs</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t>The default header name is</w:t>
      </w:r>
      <w:r w:rsidRPr="00AD59B1">
        <w:rPr>
          <w:rFonts w:cstheme="minorHAnsi"/>
          <w:b/>
          <w:color w:val="000000" w:themeColor="text1"/>
          <w:szCs w:val="32"/>
          <w:highlight w:val="yellow"/>
          <w:u w:val="single"/>
          <w:lang w:val="en-US"/>
        </w:rPr>
        <w:t xml:space="preserve"> Ocp-Apim-Subscription-Key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lastRenderedPageBreak/>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104"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881254"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r w:rsidRPr="00E62939">
        <w:rPr>
          <w:rFonts w:ascii="Consolas" w:eastAsia="Times New Roman" w:hAnsi="Consolas" w:cs="Times New Roman"/>
          <w:color w:val="E3E3E3"/>
          <w:sz w:val="21"/>
          <w:szCs w:val="21"/>
          <w:shd w:val="clear" w:color="auto" w:fill="2E2E2E"/>
          <w:lang w:val="en-US" w:eastAsia="pt-BR"/>
        </w:rPr>
        <w:t>partnumber</w:t>
      </w:r>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881254" w:rsidP="00E62939">
      <w:pPr>
        <w:rPr>
          <w:rFonts w:cstheme="minorHAnsi"/>
          <w:b/>
          <w:color w:val="000000" w:themeColor="text1"/>
          <w:szCs w:val="32"/>
          <w:lang w:val="en-US"/>
        </w:rPr>
      </w:pPr>
      <w:hyperlink r:id="rId105"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lastRenderedPageBreak/>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Another reason to configure an external cache is that you want to use caching with the consumption pricing tier. This tier follows serverless design principal and you should use it with serverless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881254"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881254"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881254"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881254"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881254"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881254"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881254"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881254"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881254"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881254"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redirect-content-urls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lastRenderedPageBreak/>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881254"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context.Request.IpAddress</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881254"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context.Subscription.Id</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881254"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context.Request.Headers.GetValue("My-Custom-Header-Value")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lastRenderedPageBreak/>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881254"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881254"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881254"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881254"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serverless design principals. If you build your APIs from serverless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lastRenderedPageBreak/>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condition="@(context.Request.Certificate == null || context.Request.Certificate.Thumbprint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!context.Request.Certificate.Verify()  || !context.Deployment.Certificates.Any(c =&gt; c.Value.Thumbprint == context.Request.Certificate.Thumbprint))"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 xml:space="preserve">The COPY command copies files from the host computer to the container. The first argument (myapp_code) is a file or folder on the host computer. The second argument (.) specifies the </w:t>
      </w:r>
      <w:r w:rsidRPr="00746CDD">
        <w:rPr>
          <w:rFonts w:cstheme="minorHAnsi"/>
          <w:color w:val="000000" w:themeColor="text1"/>
          <w:szCs w:val="32"/>
          <w:lang w:val="en-US"/>
        </w:rPr>
        <w:lastRenderedPageBreak/>
        <w:t>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acr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gramStart"/>
      <w:r w:rsidRPr="00A652A3">
        <w:rPr>
          <w:rFonts w:cstheme="minorHAnsi"/>
          <w:b/>
          <w:color w:val="000000" w:themeColor="text1"/>
          <w:szCs w:val="32"/>
          <w:highlight w:val="yellow"/>
          <w:lang w:val="en-US"/>
        </w:rPr>
        <w:t>az</w:t>
      </w:r>
      <w:proofErr w:type="gramEnd"/>
      <w:r w:rsidRPr="00A652A3">
        <w:rPr>
          <w:rFonts w:cstheme="minorHAnsi"/>
          <w:b/>
          <w:color w:val="000000" w:themeColor="text1"/>
          <w:szCs w:val="32"/>
          <w:highlight w:val="yellow"/>
          <w:lang w:val="en-US"/>
        </w:rPr>
        <w:t xml:space="preserve"> acr create --name myregistry --resource-group mygroup --sku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 &lt;registry_name&gt;.azurecr.io.</w:t>
      </w:r>
    </w:p>
    <w:p w:rsidR="00E42C18" w:rsidRPr="00A652A3" w:rsidRDefault="00E42C18" w:rsidP="00E42C18">
      <w:pPr>
        <w:rPr>
          <w:rFonts w:cstheme="minorHAnsi"/>
          <w:b/>
          <w:color w:val="000000" w:themeColor="text1"/>
          <w:szCs w:val="32"/>
          <w:highlight w:val="yellow"/>
          <w:lang w:val="en-US"/>
        </w:rPr>
      </w:pPr>
      <w:proofErr w:type="gramStart"/>
      <w:r w:rsidRPr="00A652A3">
        <w:rPr>
          <w:rFonts w:cstheme="minorHAnsi"/>
          <w:b/>
          <w:color w:val="000000" w:themeColor="text1"/>
          <w:szCs w:val="32"/>
          <w:highlight w:val="yellow"/>
          <w:lang w:val="en-US"/>
        </w:rPr>
        <w:t>docker</w:t>
      </w:r>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lastRenderedPageBreak/>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Docker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 xml:space="preserve">In addition to storing container images, Azure Container Registry Tasks can build container images in Azure. Tasks use a standard Dockerfile to create and store a container image in Azure Container </w:t>
      </w:r>
      <w:r w:rsidRPr="008E5065">
        <w:rPr>
          <w:rFonts w:cstheme="minorHAnsi"/>
          <w:b/>
          <w:color w:val="000000" w:themeColor="text1"/>
          <w:szCs w:val="32"/>
          <w:highlight w:val="yellow"/>
          <w:u w:val="single"/>
          <w:lang w:val="en-US"/>
        </w:rPr>
        <w:lastRenderedPageBreak/>
        <w:t>Registry without the need for local Docker tooling. With Azure Container Registry Tasks, you can build on demand or fully automate container image builds using DevOps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lastRenderedPageBreak/>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Run the following command to replicate your registry to another region. In this example, we're replicating to the japaneast region. $ACR_NAME is the variable you defined earlier 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r>
      <w:r w:rsidRPr="000A5A6E">
        <w:rPr>
          <w:rFonts w:cstheme="minorHAnsi"/>
          <w:b/>
          <w:color w:val="000000" w:themeColor="text1"/>
          <w:szCs w:val="32"/>
          <w:highlight w:val="lightGray"/>
          <w:lang w:val="en-US"/>
        </w:rPr>
        <w:lastRenderedPageBreak/>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881254"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881254"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881254"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OnFailure</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Never or OnFailure</w:t>
      </w:r>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109"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D4112E" w:rsidRDefault="00E16257" w:rsidP="00E16257">
      <w:pPr>
        <w:rPr>
          <w:rFonts w:cstheme="minorHAnsi"/>
          <w:b/>
          <w:color w:val="000000" w:themeColor="text1"/>
          <w:szCs w:val="32"/>
          <w:highlight w:val="yellow"/>
          <w:lang w:val="en-US"/>
        </w:rPr>
      </w:pPr>
      <w:r w:rsidRPr="00E16257">
        <w:rPr>
          <w:rFonts w:cstheme="minorHAnsi"/>
          <w:b/>
          <w:color w:val="000000" w:themeColor="text1"/>
          <w:szCs w:val="32"/>
          <w:lang w:val="en-US"/>
        </w:rPr>
        <w:lastRenderedPageBreak/>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gramStart"/>
      <w:r w:rsidRPr="00D4112E">
        <w:rPr>
          <w:rFonts w:cstheme="minorHAnsi"/>
          <w:b/>
          <w:color w:val="000000" w:themeColor="text1"/>
          <w:szCs w:val="32"/>
          <w:highlight w:val="yellow"/>
          <w:lang w:val="en-US"/>
        </w:rPr>
        <w:t>aci-share-demo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gramStart"/>
      <w:r w:rsidRPr="00D4112E">
        <w:rPr>
          <w:rFonts w:cstheme="minorHAnsi"/>
          <w:b/>
          <w:i/>
          <w:color w:val="000000" w:themeColor="text1"/>
          <w:szCs w:val="32"/>
          <w:highlight w:val="yellow"/>
          <w:lang w:val="en-US"/>
        </w:rPr>
        <w:t>az</w:t>
      </w:r>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r>
      <w:r w:rsidRPr="00BA1110">
        <w:rPr>
          <w:rFonts w:cstheme="minorHAnsi"/>
          <w:color w:val="000000" w:themeColor="text1"/>
          <w:szCs w:val="32"/>
          <w:lang w:val="en-US"/>
        </w:rPr>
        <w:lastRenderedPageBreak/>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Note the --metric argument. Here, CPUUsage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CPU Usage measured in millicores: One millicore is 1/1000th of a CPU core, so 500 millicores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gramStart"/>
      <w:r w:rsidRPr="006F71EB">
        <w:rPr>
          <w:rFonts w:cstheme="minorHAnsi"/>
          <w:b/>
          <w:color w:val="000000" w:themeColor="text1"/>
          <w:szCs w:val="32"/>
          <w:highlight w:val="yellow"/>
          <w:lang w:val="en-US"/>
        </w:rPr>
        <w:t>az</w:t>
      </w:r>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gramStart"/>
      <w:r w:rsidRPr="006F71EB">
        <w:rPr>
          <w:rFonts w:cstheme="minorHAnsi"/>
          <w:color w:val="000000" w:themeColor="text1"/>
          <w:szCs w:val="32"/>
          <w:highlight w:val="yellow"/>
          <w:lang w:val="en-US"/>
        </w:rPr>
        <w:t>az</w:t>
      </w:r>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lastRenderedPageBreak/>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lastRenderedPageBreak/>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 xml:space="preserve">example of a composite key would be userID-date, which would look like </w:t>
      </w:r>
      <w:r w:rsidR="00FC48E8" w:rsidRPr="00DA6256">
        <w:rPr>
          <w:u w:val="single"/>
          <w:lang w:val="en-US"/>
        </w:rPr>
        <w:lastRenderedPageBreak/>
        <w:t>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881254" w:rsidP="00646DAD">
      <w:pPr>
        <w:rPr>
          <w:rFonts w:cstheme="minorHAnsi"/>
          <w:color w:val="000000" w:themeColor="text1"/>
          <w:szCs w:val="32"/>
        </w:rPr>
      </w:pPr>
      <w:hyperlink r:id="rId110" w:history="1">
        <w:r w:rsidR="00B93B6F" w:rsidRPr="005D4A7B">
          <w:rPr>
            <w:rStyle w:val="Hyperlink"/>
            <w:rFonts w:cstheme="minorHAnsi"/>
            <w:szCs w:val="32"/>
            <w:highlight w:val="red"/>
          </w:rPr>
          <w:t>https://docs.microsoft.com/en-us/azure/cosmos-db/synthetic-partition-keys</w:t>
        </w:r>
      </w:hyperlink>
      <w:r w:rsidR="00B93B6F"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Core (SQL) is the default API for Azure Cosmos DB, which provides you with a view of your data that resembles a traditional NoSQL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lastRenderedPageBreak/>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881254" w:rsidP="00FC7F72">
      <w:pPr>
        <w:rPr>
          <w:rFonts w:cstheme="minorHAnsi"/>
          <w:color w:val="000000" w:themeColor="text1"/>
          <w:szCs w:val="32"/>
          <w:lang w:val="en-US"/>
        </w:rPr>
      </w:pPr>
      <w:hyperlink r:id="rId111"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881254" w:rsidP="00FC7F72">
      <w:pPr>
        <w:rPr>
          <w:rFonts w:cstheme="minorHAnsi"/>
          <w:color w:val="000000" w:themeColor="text1"/>
          <w:szCs w:val="32"/>
          <w:lang w:val="en-US"/>
        </w:rPr>
      </w:pPr>
      <w:hyperlink r:id="rId112"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881254" w:rsidP="00FC7F72">
      <w:pPr>
        <w:rPr>
          <w:rFonts w:cstheme="minorHAnsi"/>
          <w:color w:val="000000" w:themeColor="text1"/>
          <w:szCs w:val="32"/>
          <w:lang w:val="en-US"/>
        </w:rPr>
      </w:pPr>
      <w:hyperlink r:id="rId113"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881254" w:rsidP="00FC7F72">
      <w:pPr>
        <w:rPr>
          <w:rFonts w:cstheme="minorHAnsi"/>
          <w:color w:val="000000" w:themeColor="text1"/>
          <w:szCs w:val="32"/>
          <w:lang w:val="en-US"/>
        </w:rPr>
      </w:pPr>
      <w:hyperlink r:id="rId114"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881254" w:rsidP="00FC7F72">
      <w:pPr>
        <w:rPr>
          <w:rFonts w:cstheme="minorHAnsi"/>
          <w:color w:val="000000" w:themeColor="text1"/>
          <w:szCs w:val="32"/>
          <w:lang w:val="en-US"/>
        </w:rPr>
      </w:pPr>
      <w:hyperlink r:id="rId115"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lastRenderedPageBreak/>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881254" w:rsidP="00ED75C2">
      <w:pPr>
        <w:rPr>
          <w:rFonts w:cstheme="minorHAnsi"/>
          <w:color w:val="000000" w:themeColor="text1"/>
          <w:szCs w:val="32"/>
          <w:lang w:val="en-US"/>
        </w:rPr>
      </w:pPr>
      <w:hyperlink r:id="rId116"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lastRenderedPageBreak/>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881254"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881254"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881254"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lastRenderedPageBreak/>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881254" w:rsidP="00F33218">
      <w:pPr>
        <w:rPr>
          <w:rFonts w:cstheme="minorHAnsi"/>
          <w:color w:val="000000" w:themeColor="text1"/>
          <w:szCs w:val="32"/>
          <w:lang w:val="en-US"/>
        </w:rPr>
      </w:pPr>
      <w:hyperlink r:id="rId118"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881254"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Responses are fast, but there is no </w:t>
            </w:r>
            <w:r w:rsidRPr="00AB7FAF">
              <w:rPr>
                <w:rFonts w:cstheme="minorHAnsi"/>
                <w:b/>
                <w:color w:val="000000" w:themeColor="text1"/>
                <w:szCs w:val="32"/>
                <w:lang w:val="en-US"/>
              </w:rPr>
              <w:lastRenderedPageBreak/>
              <w:t>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 xml:space="preserve">&lt; 10 ms for reads, &lt; 15 ms for </w:t>
            </w:r>
            <w:r w:rsidRPr="00AB7FAF">
              <w:rPr>
                <w:rFonts w:cstheme="minorHAnsi"/>
                <w:b/>
                <w:color w:val="000000" w:themeColor="text1"/>
                <w:szCs w:val="32"/>
                <w:lang w:val="en-US"/>
              </w:rPr>
              <w:lastRenderedPageBreak/>
              <w:t>writes.</w:t>
            </w:r>
          </w:p>
        </w:tc>
      </w:tr>
      <w:tr w:rsidR="00AB7FAF" w:rsidRPr="00881254"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881254"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881254"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881254"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 including tables in Azure Storage, SQL databases, MongoDB, text files in JSON and CSV formats, HBase,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KB of data in 1 second.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lastRenderedPageBreak/>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lastRenderedPageBreak/>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xml:space="preserve">: The index is updated at a lower priority. The reads and writes from the collection take a higher priority. In lazy mode, writes are cheaper because the index isn't updated </w:t>
      </w:r>
      <w:r w:rsidRPr="008D6719">
        <w:rPr>
          <w:rFonts w:cstheme="minorHAnsi"/>
          <w:color w:val="000000" w:themeColor="text1"/>
          <w:szCs w:val="32"/>
          <w:highlight w:val="yellow"/>
          <w:lang w:val="en-US"/>
        </w:rPr>
        <w:lastRenderedPageBreak/>
        <w:t>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lastRenderedPageBreak/>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Single-digit write latency – Multi-master accounts have an improved write latency of &lt;10 ms for 99% of writes, up from &lt;15 ms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lastRenderedPageBreak/>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881254" w:rsidP="00440450">
      <w:pPr>
        <w:rPr>
          <w:rFonts w:cstheme="minorHAnsi"/>
          <w:b/>
          <w:color w:val="000000" w:themeColor="text1"/>
          <w:szCs w:val="28"/>
          <w:lang w:val="en-US"/>
        </w:rPr>
      </w:pPr>
      <w:hyperlink r:id="rId119"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w:t>
      </w:r>
      <w:r w:rsidRPr="00BA574D">
        <w:rPr>
          <w:rFonts w:cstheme="minorHAnsi"/>
          <w:color w:val="000000" w:themeColor="text1"/>
          <w:szCs w:val="28"/>
          <w:lang w:val="en-US"/>
        </w:rPr>
        <w:lastRenderedPageBreak/>
        <w:t xml:space="preserve">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lastRenderedPageBreak/>
        <w:t>Create and deploy an Azure Resource Manager template</w:t>
      </w:r>
    </w:p>
    <w:p w:rsidR="00C43AF9" w:rsidRDefault="00881254" w:rsidP="00D91871">
      <w:pPr>
        <w:rPr>
          <w:rFonts w:cstheme="minorHAnsi"/>
          <w:b/>
          <w:color w:val="000000" w:themeColor="text1"/>
          <w:szCs w:val="28"/>
          <w:lang w:val="en-US"/>
        </w:rPr>
      </w:pPr>
      <w:hyperlink r:id="rId120"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boolean</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secureString for all passwords and secrets. If you pass sensitive data in a JSON object, use the secureObject type. 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881254" w:rsidP="00C43AF9">
      <w:pPr>
        <w:rPr>
          <w:rFonts w:cstheme="minorHAnsi"/>
          <w:b/>
          <w:color w:val="000000" w:themeColor="text1"/>
          <w:szCs w:val="28"/>
          <w:lang w:val="en-US"/>
        </w:rPr>
      </w:pPr>
      <w:hyperlink r:id="rId121"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lastRenderedPageBreak/>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Date functions for working with dates. For example, utcNow and dateTimeAdd.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Resource functions for getting resource values. For example, resourceGroup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lastRenderedPageBreak/>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lastRenderedPageBreak/>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881254" w:rsidP="006C79CA">
      <w:pPr>
        <w:rPr>
          <w:rFonts w:cstheme="minorHAnsi"/>
          <w:color w:val="000000" w:themeColor="text1"/>
          <w:szCs w:val="28"/>
          <w:lang w:val="en-US"/>
        </w:rPr>
      </w:pPr>
      <w:hyperlink r:id="rId122"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lastRenderedPageBreak/>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Deploy ARM templates as part of your CI/CD efforts with GitHub Actions</w:t>
      </w:r>
    </w:p>
    <w:p w:rsidR="00482760" w:rsidRDefault="00881254" w:rsidP="00AC497C">
      <w:pPr>
        <w:rPr>
          <w:rFonts w:cstheme="minorHAnsi"/>
          <w:color w:val="000000" w:themeColor="text1"/>
          <w:szCs w:val="28"/>
          <w:lang w:val="en-US"/>
        </w:rPr>
      </w:pPr>
      <w:hyperlink r:id="rId123"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gramStart"/>
      <w:r w:rsidRPr="0057038B">
        <w:rPr>
          <w:rFonts w:cstheme="minorHAnsi"/>
          <w:color w:val="000000" w:themeColor="text1"/>
          <w:szCs w:val="28"/>
          <w:lang w:val="en-US"/>
        </w:rPr>
        <w:t>deploymentScripts</w:t>
      </w:r>
      <w:proofErr w:type="gramEnd"/>
      <w:r w:rsidRPr="0057038B">
        <w:rPr>
          <w:rFonts w:cstheme="minorHAnsi"/>
          <w:color w:val="000000" w:themeColor="text1"/>
          <w:szCs w:val="28"/>
          <w:lang w:val="en-US"/>
        </w:rPr>
        <w:t xml:space="preserve"> resources are either PowerShell or Bash scripts that run in a Docker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The deploymentScripts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called dependsOn.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lastRenderedPageBreak/>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r w:rsidRPr="00432C5C">
        <w:rPr>
          <w:rFonts w:cstheme="minorHAnsi"/>
          <w:b/>
          <w:color w:val="000000" w:themeColor="text1"/>
          <w:szCs w:val="28"/>
          <w:highlight w:val="yellow"/>
          <w:lang w:val="en-US"/>
        </w:rPr>
        <w:t>EnabledForTemplateDeployment</w:t>
      </w:r>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Another choice is to create and assign a custom role, and ensure that role contains the Microsoft.KeyVault/vaults/deploy/action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lastRenderedPageBreak/>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"[parameters('deployAccount')]"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deployAccount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"[equals(parameters('newOrExisting'),'new')]"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function. In the preceding JSON example, the value of the newOrExisting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lastRenderedPageBreak/>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24"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You run the following commands to create diagnostic settings for AppServiceConsoleLogs (standard output/error) and AppServiceHTTPLogs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az</w:t>
      </w:r>
      <w:proofErr w:type="gramEnd"/>
      <w:r w:rsidRPr="00881A71">
        <w:rPr>
          <w:rFonts w:cstheme="minorHAnsi"/>
          <w:color w:val="000000" w:themeColor="text1"/>
          <w:szCs w:val="28"/>
          <w:highlight w:val="lightGray"/>
          <w:lang w:val="en-US"/>
        </w:rPr>
        <w:t xml:space="preserve"> monitor diagnostic-settings create --resource $resourceID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$workspaceID \</w:t>
      </w:r>
      <w:r>
        <w:rPr>
          <w:rFonts w:cstheme="minorHAnsi"/>
          <w:color w:val="000000" w:themeColor="text1"/>
          <w:szCs w:val="28"/>
          <w:highlight w:val="lightGray"/>
          <w:lang w:val="en-US"/>
        </w:rPr>
        <w:br/>
        <w:t xml:space="preserve"> -n myMonitorLogs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"AppService</w:t>
      </w:r>
      <w:r>
        <w:rPr>
          <w:rFonts w:cstheme="minorHAnsi"/>
          <w:color w:val="000000" w:themeColor="text1"/>
          <w:szCs w:val="28"/>
          <w:highlight w:val="lightGray"/>
          <w:lang w:val="en-US"/>
        </w:rPr>
        <w:t>ConsoleLogs",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"AppServiceHTTPLogs",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Log queries help you to fully leverage the value of the data collected in Azure Monitor Logs. You use log queries to identify the logs in both AppServiceHTTPLogs</w:t>
      </w:r>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and AppServiceConsoleLogs</w:t>
      </w:r>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Join AppServiceHTTPLogs and AppServiceConsoleLogs</w:t>
      </w:r>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Filters HTTPLogs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Joins the tables on TimeGenerated</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myHttp = AppServiceHTTPLogs | where  ScStatus == 500 | project TimeGen=substring(TimeGenerated, 0, 19), CsUriStem, ScStatus;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myConsole = AppServiceConsoleLogs | project TimeGen=substring(TimeGenerated, 0, 19), ResultDescription;</w:t>
      </w:r>
    </w:p>
    <w:p w:rsidR="00881A71" w:rsidRDefault="00881A71" w:rsidP="00881A71">
      <w:pPr>
        <w:rPr>
          <w:rFonts w:cstheme="minorHAnsi"/>
          <w:color w:val="000000" w:themeColor="text1"/>
          <w:szCs w:val="28"/>
          <w:lang w:val="en-US"/>
        </w:rPr>
      </w:pPr>
      <w:proofErr w:type="gramStart"/>
      <w:r w:rsidRPr="00881A71">
        <w:rPr>
          <w:rFonts w:cstheme="minorHAnsi"/>
          <w:color w:val="000000" w:themeColor="text1"/>
          <w:szCs w:val="28"/>
          <w:highlight w:val="lightGray"/>
          <w:lang w:val="en-US"/>
        </w:rPr>
        <w:t>myHttp</w:t>
      </w:r>
      <w:proofErr w:type="gramEnd"/>
      <w:r w:rsidRPr="00881A71">
        <w:rPr>
          <w:rFonts w:cstheme="minorHAnsi"/>
          <w:color w:val="000000" w:themeColor="text1"/>
          <w:szCs w:val="28"/>
          <w:highlight w:val="lightGray"/>
          <w:lang w:val="en-US"/>
        </w:rPr>
        <w:t xml:space="preserve"> | join myConsole on TimeGen | project TimeGen, CsUriStem, ScStatus, ResultDescription</w:t>
      </w:r>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lastRenderedPageBreak/>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Analyzing logs by using Kusto</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To retrieve, consolidate, and analyze data, you specify a query to run in Azure Monitor logs. You write a log query with the Kusto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lastRenderedPageBreak/>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Developers can enhance the app experience by adding a chatbot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You can build a chatbot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The same chatbot idea can be used for collaboration purposes. A sales team can store its files on a SharePoint site and add its tasks to Microsoft Planner in the group. If the team needs to access any file or task, a chatbot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Default="00BF6FFC">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881254" w:rsidP="004E79EA">
      <w:pPr>
        <w:rPr>
          <w:rFonts w:cstheme="minorHAnsi"/>
          <w:b/>
          <w:color w:val="000000" w:themeColor="text1"/>
          <w:szCs w:val="28"/>
          <w:lang w:val="en-US"/>
        </w:rPr>
      </w:pPr>
      <w:hyperlink r:id="rId125"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7EA9" w:rsidRDefault="00FA7EA9" w:rsidP="00F55509">
      <w:pPr>
        <w:spacing w:after="0" w:line="240" w:lineRule="auto"/>
      </w:pPr>
      <w:r>
        <w:separator/>
      </w:r>
    </w:p>
  </w:endnote>
  <w:endnote w:type="continuationSeparator" w:id="0">
    <w:p w:rsidR="00FA7EA9" w:rsidRDefault="00FA7EA9"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7EA9" w:rsidRDefault="00FA7EA9" w:rsidP="00F55509">
      <w:pPr>
        <w:spacing w:after="0" w:line="240" w:lineRule="auto"/>
      </w:pPr>
      <w:r>
        <w:separator/>
      </w:r>
    </w:p>
  </w:footnote>
  <w:footnote w:type="continuationSeparator" w:id="0">
    <w:p w:rsidR="00FA7EA9" w:rsidRDefault="00FA7EA9"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35E6923"/>
    <w:multiLevelType w:val="hybridMultilevel"/>
    <w:tmpl w:val="40D215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6">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8">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9">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8">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4">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2">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4">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0">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1">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2">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8">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5">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7">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9">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0">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5"/>
  </w:num>
  <w:num w:numId="2">
    <w:abstractNumId w:val="137"/>
  </w:num>
  <w:num w:numId="3">
    <w:abstractNumId w:val="52"/>
  </w:num>
  <w:num w:numId="4">
    <w:abstractNumId w:val="155"/>
  </w:num>
  <w:num w:numId="5">
    <w:abstractNumId w:val="164"/>
  </w:num>
  <w:num w:numId="6">
    <w:abstractNumId w:val="101"/>
  </w:num>
  <w:num w:numId="7">
    <w:abstractNumId w:val="14"/>
  </w:num>
  <w:num w:numId="8">
    <w:abstractNumId w:val="80"/>
  </w:num>
  <w:num w:numId="9">
    <w:abstractNumId w:val="69"/>
  </w:num>
  <w:num w:numId="10">
    <w:abstractNumId w:val="86"/>
  </w:num>
  <w:num w:numId="11">
    <w:abstractNumId w:val="167"/>
  </w:num>
  <w:num w:numId="12">
    <w:abstractNumId w:val="64"/>
  </w:num>
  <w:num w:numId="13">
    <w:abstractNumId w:val="106"/>
  </w:num>
  <w:num w:numId="14">
    <w:abstractNumId w:val="54"/>
  </w:num>
  <w:num w:numId="15">
    <w:abstractNumId w:val="53"/>
  </w:num>
  <w:num w:numId="16">
    <w:abstractNumId w:val="157"/>
  </w:num>
  <w:num w:numId="17">
    <w:abstractNumId w:val="150"/>
  </w:num>
  <w:num w:numId="18">
    <w:abstractNumId w:val="158"/>
  </w:num>
  <w:num w:numId="19">
    <w:abstractNumId w:val="90"/>
  </w:num>
  <w:num w:numId="20">
    <w:abstractNumId w:val="136"/>
  </w:num>
  <w:num w:numId="21">
    <w:abstractNumId w:val="84"/>
  </w:num>
  <w:num w:numId="22">
    <w:abstractNumId w:val="154"/>
  </w:num>
  <w:num w:numId="23">
    <w:abstractNumId w:val="5"/>
  </w:num>
  <w:num w:numId="24">
    <w:abstractNumId w:val="105"/>
  </w:num>
  <w:num w:numId="25">
    <w:abstractNumId w:val="35"/>
  </w:num>
  <w:num w:numId="26">
    <w:abstractNumId w:val="104"/>
  </w:num>
  <w:num w:numId="27">
    <w:abstractNumId w:val="170"/>
  </w:num>
  <w:num w:numId="28">
    <w:abstractNumId w:val="133"/>
  </w:num>
  <w:num w:numId="29">
    <w:abstractNumId w:val="33"/>
  </w:num>
  <w:num w:numId="30">
    <w:abstractNumId w:val="41"/>
  </w:num>
  <w:num w:numId="31">
    <w:abstractNumId w:val="153"/>
  </w:num>
  <w:num w:numId="32">
    <w:abstractNumId w:val="175"/>
  </w:num>
  <w:num w:numId="33">
    <w:abstractNumId w:val="124"/>
  </w:num>
  <w:num w:numId="34">
    <w:abstractNumId w:val="20"/>
  </w:num>
  <w:num w:numId="35">
    <w:abstractNumId w:val="70"/>
  </w:num>
  <w:num w:numId="36">
    <w:abstractNumId w:val="113"/>
  </w:num>
  <w:num w:numId="37">
    <w:abstractNumId w:val="131"/>
  </w:num>
  <w:num w:numId="38">
    <w:abstractNumId w:val="31"/>
  </w:num>
  <w:num w:numId="39">
    <w:abstractNumId w:val="169"/>
  </w:num>
  <w:num w:numId="40">
    <w:abstractNumId w:val="109"/>
  </w:num>
  <w:num w:numId="41">
    <w:abstractNumId w:val="174"/>
  </w:num>
  <w:num w:numId="42">
    <w:abstractNumId w:val="60"/>
  </w:num>
  <w:num w:numId="43">
    <w:abstractNumId w:val="116"/>
  </w:num>
  <w:num w:numId="44">
    <w:abstractNumId w:val="25"/>
  </w:num>
  <w:num w:numId="45">
    <w:abstractNumId w:val="11"/>
  </w:num>
  <w:num w:numId="46">
    <w:abstractNumId w:val="92"/>
  </w:num>
  <w:num w:numId="47">
    <w:abstractNumId w:val="34"/>
  </w:num>
  <w:num w:numId="48">
    <w:abstractNumId w:val="22"/>
  </w:num>
  <w:num w:numId="49">
    <w:abstractNumId w:val="117"/>
  </w:num>
  <w:num w:numId="50">
    <w:abstractNumId w:val="139"/>
  </w:num>
  <w:num w:numId="51">
    <w:abstractNumId w:val="38"/>
  </w:num>
  <w:num w:numId="52">
    <w:abstractNumId w:val="142"/>
  </w:num>
  <w:num w:numId="53">
    <w:abstractNumId w:val="119"/>
  </w:num>
  <w:num w:numId="54">
    <w:abstractNumId w:val="62"/>
  </w:num>
  <w:num w:numId="55">
    <w:abstractNumId w:val="63"/>
  </w:num>
  <w:num w:numId="56">
    <w:abstractNumId w:val="29"/>
  </w:num>
  <w:num w:numId="57">
    <w:abstractNumId w:val="10"/>
  </w:num>
  <w:num w:numId="58">
    <w:abstractNumId w:val="163"/>
  </w:num>
  <w:num w:numId="59">
    <w:abstractNumId w:val="85"/>
  </w:num>
  <w:num w:numId="60">
    <w:abstractNumId w:val="17"/>
  </w:num>
  <w:num w:numId="61">
    <w:abstractNumId w:val="67"/>
  </w:num>
  <w:num w:numId="62">
    <w:abstractNumId w:val="172"/>
  </w:num>
  <w:num w:numId="63">
    <w:abstractNumId w:val="65"/>
  </w:num>
  <w:num w:numId="64">
    <w:abstractNumId w:val="40"/>
  </w:num>
  <w:num w:numId="65">
    <w:abstractNumId w:val="132"/>
  </w:num>
  <w:num w:numId="66">
    <w:abstractNumId w:val="161"/>
  </w:num>
  <w:num w:numId="67">
    <w:abstractNumId w:val="123"/>
  </w:num>
  <w:num w:numId="68">
    <w:abstractNumId w:val="66"/>
  </w:num>
  <w:num w:numId="69">
    <w:abstractNumId w:val="49"/>
  </w:num>
  <w:num w:numId="70">
    <w:abstractNumId w:val="129"/>
  </w:num>
  <w:num w:numId="71">
    <w:abstractNumId w:val="102"/>
  </w:num>
  <w:num w:numId="72">
    <w:abstractNumId w:val="18"/>
  </w:num>
  <w:num w:numId="73">
    <w:abstractNumId w:val="7"/>
  </w:num>
  <w:num w:numId="74">
    <w:abstractNumId w:val="103"/>
  </w:num>
  <w:num w:numId="75">
    <w:abstractNumId w:val="23"/>
  </w:num>
  <w:num w:numId="76">
    <w:abstractNumId w:val="162"/>
  </w:num>
  <w:num w:numId="77">
    <w:abstractNumId w:val="32"/>
  </w:num>
  <w:num w:numId="78">
    <w:abstractNumId w:val="118"/>
  </w:num>
  <w:num w:numId="79">
    <w:abstractNumId w:val="58"/>
  </w:num>
  <w:num w:numId="80">
    <w:abstractNumId w:val="121"/>
  </w:num>
  <w:num w:numId="81">
    <w:abstractNumId w:val="159"/>
  </w:num>
  <w:num w:numId="82">
    <w:abstractNumId w:val="3"/>
  </w:num>
  <w:num w:numId="83">
    <w:abstractNumId w:val="96"/>
  </w:num>
  <w:num w:numId="84">
    <w:abstractNumId w:val="55"/>
  </w:num>
  <w:num w:numId="85">
    <w:abstractNumId w:val="146"/>
  </w:num>
  <w:num w:numId="86">
    <w:abstractNumId w:val="151"/>
  </w:num>
  <w:num w:numId="87">
    <w:abstractNumId w:val="47"/>
  </w:num>
  <w:num w:numId="88">
    <w:abstractNumId w:val="127"/>
  </w:num>
  <w:num w:numId="89">
    <w:abstractNumId w:val="8"/>
  </w:num>
  <w:num w:numId="90">
    <w:abstractNumId w:val="128"/>
  </w:num>
  <w:num w:numId="91">
    <w:abstractNumId w:val="108"/>
  </w:num>
  <w:num w:numId="92">
    <w:abstractNumId w:val="19"/>
  </w:num>
  <w:num w:numId="93">
    <w:abstractNumId w:val="100"/>
  </w:num>
  <w:num w:numId="94">
    <w:abstractNumId w:val="26"/>
  </w:num>
  <w:num w:numId="95">
    <w:abstractNumId w:val="56"/>
  </w:num>
  <w:num w:numId="96">
    <w:abstractNumId w:val="147"/>
  </w:num>
  <w:num w:numId="97">
    <w:abstractNumId w:val="93"/>
  </w:num>
  <w:num w:numId="98">
    <w:abstractNumId w:val="140"/>
  </w:num>
  <w:num w:numId="99">
    <w:abstractNumId w:val="59"/>
  </w:num>
  <w:num w:numId="100">
    <w:abstractNumId w:val="78"/>
  </w:num>
  <w:num w:numId="101">
    <w:abstractNumId w:val="74"/>
  </w:num>
  <w:num w:numId="102">
    <w:abstractNumId w:val="81"/>
  </w:num>
  <w:num w:numId="103">
    <w:abstractNumId w:val="144"/>
  </w:num>
  <w:num w:numId="104">
    <w:abstractNumId w:val="145"/>
  </w:num>
  <w:num w:numId="105">
    <w:abstractNumId w:val="95"/>
  </w:num>
  <w:num w:numId="106">
    <w:abstractNumId w:val="6"/>
  </w:num>
  <w:num w:numId="107">
    <w:abstractNumId w:val="51"/>
  </w:num>
  <w:num w:numId="108">
    <w:abstractNumId w:val="91"/>
  </w:num>
  <w:num w:numId="109">
    <w:abstractNumId w:val="39"/>
  </w:num>
  <w:num w:numId="110">
    <w:abstractNumId w:val="160"/>
  </w:num>
  <w:num w:numId="111">
    <w:abstractNumId w:val="16"/>
  </w:num>
  <w:num w:numId="112">
    <w:abstractNumId w:val="27"/>
  </w:num>
  <w:num w:numId="113">
    <w:abstractNumId w:val="148"/>
  </w:num>
  <w:num w:numId="114">
    <w:abstractNumId w:val="13"/>
  </w:num>
  <w:num w:numId="115">
    <w:abstractNumId w:val="176"/>
  </w:num>
  <w:num w:numId="116">
    <w:abstractNumId w:val="12"/>
  </w:num>
  <w:num w:numId="117">
    <w:abstractNumId w:val="82"/>
  </w:num>
  <w:num w:numId="118">
    <w:abstractNumId w:val="50"/>
  </w:num>
  <w:num w:numId="119">
    <w:abstractNumId w:val="165"/>
  </w:num>
  <w:num w:numId="120">
    <w:abstractNumId w:val="171"/>
  </w:num>
  <w:num w:numId="121">
    <w:abstractNumId w:val="88"/>
  </w:num>
  <w:num w:numId="122">
    <w:abstractNumId w:val="1"/>
  </w:num>
  <w:num w:numId="123">
    <w:abstractNumId w:val="48"/>
  </w:num>
  <w:num w:numId="124">
    <w:abstractNumId w:val="79"/>
  </w:num>
  <w:num w:numId="125">
    <w:abstractNumId w:val="24"/>
  </w:num>
  <w:num w:numId="126">
    <w:abstractNumId w:val="134"/>
  </w:num>
  <w:num w:numId="127">
    <w:abstractNumId w:val="149"/>
  </w:num>
  <w:num w:numId="128">
    <w:abstractNumId w:val="138"/>
  </w:num>
  <w:num w:numId="129">
    <w:abstractNumId w:val="36"/>
  </w:num>
  <w:num w:numId="130">
    <w:abstractNumId w:val="43"/>
  </w:num>
  <w:num w:numId="131">
    <w:abstractNumId w:val="87"/>
  </w:num>
  <w:num w:numId="132">
    <w:abstractNumId w:val="94"/>
  </w:num>
  <w:num w:numId="133">
    <w:abstractNumId w:val="152"/>
  </w:num>
  <w:num w:numId="134">
    <w:abstractNumId w:val="68"/>
  </w:num>
  <w:num w:numId="135">
    <w:abstractNumId w:val="37"/>
  </w:num>
  <w:num w:numId="136">
    <w:abstractNumId w:val="122"/>
  </w:num>
  <w:num w:numId="137">
    <w:abstractNumId w:val="120"/>
  </w:num>
  <w:num w:numId="138">
    <w:abstractNumId w:val="71"/>
  </w:num>
  <w:num w:numId="139">
    <w:abstractNumId w:val="98"/>
  </w:num>
  <w:num w:numId="140">
    <w:abstractNumId w:val="110"/>
  </w:num>
  <w:num w:numId="141">
    <w:abstractNumId w:val="42"/>
  </w:num>
  <w:num w:numId="142">
    <w:abstractNumId w:val="178"/>
  </w:num>
  <w:num w:numId="143">
    <w:abstractNumId w:val="73"/>
  </w:num>
  <w:num w:numId="144">
    <w:abstractNumId w:val="114"/>
  </w:num>
  <w:num w:numId="145">
    <w:abstractNumId w:val="156"/>
  </w:num>
  <w:num w:numId="146">
    <w:abstractNumId w:val="2"/>
  </w:num>
  <w:num w:numId="147">
    <w:abstractNumId w:val="57"/>
  </w:num>
  <w:num w:numId="148">
    <w:abstractNumId w:val="76"/>
  </w:num>
  <w:num w:numId="149">
    <w:abstractNumId w:val="28"/>
  </w:num>
  <w:num w:numId="150">
    <w:abstractNumId w:val="180"/>
  </w:num>
  <w:num w:numId="151">
    <w:abstractNumId w:val="89"/>
  </w:num>
  <w:num w:numId="152">
    <w:abstractNumId w:val="15"/>
  </w:num>
  <w:num w:numId="153">
    <w:abstractNumId w:val="30"/>
  </w:num>
  <w:num w:numId="154">
    <w:abstractNumId w:val="115"/>
  </w:num>
  <w:num w:numId="155">
    <w:abstractNumId w:val="173"/>
  </w:num>
  <w:num w:numId="156">
    <w:abstractNumId w:val="111"/>
  </w:num>
  <w:num w:numId="157">
    <w:abstractNumId w:val="166"/>
  </w:num>
  <w:num w:numId="158">
    <w:abstractNumId w:val="83"/>
  </w:num>
  <w:num w:numId="159">
    <w:abstractNumId w:val="141"/>
  </w:num>
  <w:num w:numId="160">
    <w:abstractNumId w:val="61"/>
  </w:num>
  <w:num w:numId="161">
    <w:abstractNumId w:val="112"/>
  </w:num>
  <w:num w:numId="162">
    <w:abstractNumId w:val="130"/>
  </w:num>
  <w:num w:numId="163">
    <w:abstractNumId w:val="168"/>
  </w:num>
  <w:num w:numId="164">
    <w:abstractNumId w:val="44"/>
  </w:num>
  <w:num w:numId="165">
    <w:abstractNumId w:val="99"/>
  </w:num>
  <w:num w:numId="166">
    <w:abstractNumId w:val="77"/>
  </w:num>
  <w:num w:numId="167">
    <w:abstractNumId w:val="9"/>
  </w:num>
  <w:num w:numId="168">
    <w:abstractNumId w:val="135"/>
  </w:num>
  <w:num w:numId="169">
    <w:abstractNumId w:val="107"/>
  </w:num>
  <w:num w:numId="170">
    <w:abstractNumId w:val="179"/>
  </w:num>
  <w:num w:numId="171">
    <w:abstractNumId w:val="177"/>
  </w:num>
  <w:num w:numId="172">
    <w:abstractNumId w:val="97"/>
  </w:num>
  <w:num w:numId="173">
    <w:abstractNumId w:val="143"/>
  </w:num>
  <w:num w:numId="174">
    <w:abstractNumId w:val="45"/>
  </w:num>
  <w:num w:numId="175">
    <w:abstractNumId w:val="21"/>
  </w:num>
  <w:num w:numId="176">
    <w:abstractNumId w:val="72"/>
  </w:num>
  <w:num w:numId="177">
    <w:abstractNumId w:val="126"/>
  </w:num>
  <w:num w:numId="178">
    <w:abstractNumId w:val="46"/>
  </w:num>
  <w:num w:numId="179">
    <w:abstractNumId w:val="75"/>
  </w:num>
  <w:num w:numId="180">
    <w:abstractNumId w:val="0"/>
  </w:num>
  <w:num w:numId="181">
    <w:abstractNumId w:val="4"/>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91124"/>
    <w:rsid w:val="00092DCF"/>
    <w:rsid w:val="00093F6B"/>
    <w:rsid w:val="000A15BC"/>
    <w:rsid w:val="000A4276"/>
    <w:rsid w:val="000A5A6E"/>
    <w:rsid w:val="000C1055"/>
    <w:rsid w:val="000C268B"/>
    <w:rsid w:val="000C3B67"/>
    <w:rsid w:val="000C4D39"/>
    <w:rsid w:val="000D00C1"/>
    <w:rsid w:val="000D04EE"/>
    <w:rsid w:val="000D0A38"/>
    <w:rsid w:val="000E3326"/>
    <w:rsid w:val="000E5F00"/>
    <w:rsid w:val="000F2745"/>
    <w:rsid w:val="000F38ED"/>
    <w:rsid w:val="000F5534"/>
    <w:rsid w:val="001015E0"/>
    <w:rsid w:val="00113EB7"/>
    <w:rsid w:val="00115217"/>
    <w:rsid w:val="00120535"/>
    <w:rsid w:val="00133160"/>
    <w:rsid w:val="00136F54"/>
    <w:rsid w:val="00140867"/>
    <w:rsid w:val="00141EC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2EA2"/>
    <w:rsid w:val="00323B72"/>
    <w:rsid w:val="003371EF"/>
    <w:rsid w:val="003376BE"/>
    <w:rsid w:val="00337FF6"/>
    <w:rsid w:val="00344B56"/>
    <w:rsid w:val="00347ED2"/>
    <w:rsid w:val="003518D2"/>
    <w:rsid w:val="00361FB3"/>
    <w:rsid w:val="00371C12"/>
    <w:rsid w:val="003802F4"/>
    <w:rsid w:val="00380AB0"/>
    <w:rsid w:val="0038219D"/>
    <w:rsid w:val="00382C61"/>
    <w:rsid w:val="00382F29"/>
    <w:rsid w:val="003848A2"/>
    <w:rsid w:val="00386CF6"/>
    <w:rsid w:val="003914A0"/>
    <w:rsid w:val="003B567C"/>
    <w:rsid w:val="003C13D2"/>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6D68"/>
    <w:rsid w:val="004579B9"/>
    <w:rsid w:val="00460CFF"/>
    <w:rsid w:val="00462161"/>
    <w:rsid w:val="00462D81"/>
    <w:rsid w:val="00464C11"/>
    <w:rsid w:val="00470B48"/>
    <w:rsid w:val="00476F70"/>
    <w:rsid w:val="00482760"/>
    <w:rsid w:val="00482D8A"/>
    <w:rsid w:val="0048460C"/>
    <w:rsid w:val="00495DF7"/>
    <w:rsid w:val="004A7D38"/>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4A7B"/>
    <w:rsid w:val="005D790A"/>
    <w:rsid w:val="005E7549"/>
    <w:rsid w:val="005F6F37"/>
    <w:rsid w:val="00611210"/>
    <w:rsid w:val="006131A0"/>
    <w:rsid w:val="006162BD"/>
    <w:rsid w:val="00617F62"/>
    <w:rsid w:val="00622956"/>
    <w:rsid w:val="006229F9"/>
    <w:rsid w:val="00627711"/>
    <w:rsid w:val="00633F3C"/>
    <w:rsid w:val="006352F5"/>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4C35"/>
    <w:rsid w:val="0073562A"/>
    <w:rsid w:val="00741EAF"/>
    <w:rsid w:val="007461F0"/>
    <w:rsid w:val="00746CDD"/>
    <w:rsid w:val="007507B8"/>
    <w:rsid w:val="007536C0"/>
    <w:rsid w:val="007601F1"/>
    <w:rsid w:val="00760453"/>
    <w:rsid w:val="00772990"/>
    <w:rsid w:val="00777134"/>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37696"/>
    <w:rsid w:val="00840258"/>
    <w:rsid w:val="0084139C"/>
    <w:rsid w:val="0084714D"/>
    <w:rsid w:val="00851B08"/>
    <w:rsid w:val="00860BAD"/>
    <w:rsid w:val="00862D4E"/>
    <w:rsid w:val="00865B00"/>
    <w:rsid w:val="008667F3"/>
    <w:rsid w:val="00881254"/>
    <w:rsid w:val="00881A71"/>
    <w:rsid w:val="0089110A"/>
    <w:rsid w:val="008955AF"/>
    <w:rsid w:val="0089577A"/>
    <w:rsid w:val="00895F08"/>
    <w:rsid w:val="008A41F7"/>
    <w:rsid w:val="008A5FD3"/>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3EF"/>
    <w:rsid w:val="009C0E83"/>
    <w:rsid w:val="009C1314"/>
    <w:rsid w:val="009C2900"/>
    <w:rsid w:val="009D378E"/>
    <w:rsid w:val="009D5800"/>
    <w:rsid w:val="009D69D2"/>
    <w:rsid w:val="009E58F5"/>
    <w:rsid w:val="009F2DFF"/>
    <w:rsid w:val="00A02622"/>
    <w:rsid w:val="00A05BE7"/>
    <w:rsid w:val="00A20F7B"/>
    <w:rsid w:val="00A222A5"/>
    <w:rsid w:val="00A43D55"/>
    <w:rsid w:val="00A4454B"/>
    <w:rsid w:val="00A45E75"/>
    <w:rsid w:val="00A4781A"/>
    <w:rsid w:val="00A50156"/>
    <w:rsid w:val="00A56C53"/>
    <w:rsid w:val="00A6373E"/>
    <w:rsid w:val="00A652A3"/>
    <w:rsid w:val="00A82755"/>
    <w:rsid w:val="00A832CE"/>
    <w:rsid w:val="00A84BDB"/>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6D26"/>
    <w:rsid w:val="00AE2BC9"/>
    <w:rsid w:val="00AE2EEA"/>
    <w:rsid w:val="00AE62AE"/>
    <w:rsid w:val="00B010E6"/>
    <w:rsid w:val="00B01400"/>
    <w:rsid w:val="00B02F73"/>
    <w:rsid w:val="00B02F7F"/>
    <w:rsid w:val="00B13A51"/>
    <w:rsid w:val="00B13C44"/>
    <w:rsid w:val="00B1465D"/>
    <w:rsid w:val="00B15A74"/>
    <w:rsid w:val="00B238A2"/>
    <w:rsid w:val="00B307B6"/>
    <w:rsid w:val="00B34E76"/>
    <w:rsid w:val="00B34ED2"/>
    <w:rsid w:val="00B56392"/>
    <w:rsid w:val="00B57C25"/>
    <w:rsid w:val="00B60913"/>
    <w:rsid w:val="00B63844"/>
    <w:rsid w:val="00B64AC7"/>
    <w:rsid w:val="00B75208"/>
    <w:rsid w:val="00B76CF2"/>
    <w:rsid w:val="00B81E49"/>
    <w:rsid w:val="00B8388F"/>
    <w:rsid w:val="00B87A39"/>
    <w:rsid w:val="00B90B55"/>
    <w:rsid w:val="00B920F5"/>
    <w:rsid w:val="00B92FF7"/>
    <w:rsid w:val="00B93B6F"/>
    <w:rsid w:val="00B93EA9"/>
    <w:rsid w:val="00B95052"/>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5043"/>
    <w:rsid w:val="00C37529"/>
    <w:rsid w:val="00C37678"/>
    <w:rsid w:val="00C43AF9"/>
    <w:rsid w:val="00C448E3"/>
    <w:rsid w:val="00C52A33"/>
    <w:rsid w:val="00C7060C"/>
    <w:rsid w:val="00C7227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72E1"/>
    <w:rsid w:val="00D11338"/>
    <w:rsid w:val="00D24328"/>
    <w:rsid w:val="00D33FC6"/>
    <w:rsid w:val="00D35D84"/>
    <w:rsid w:val="00D37773"/>
    <w:rsid w:val="00D4112E"/>
    <w:rsid w:val="00D45AC5"/>
    <w:rsid w:val="00D47071"/>
    <w:rsid w:val="00D52107"/>
    <w:rsid w:val="00D5399A"/>
    <w:rsid w:val="00D612D1"/>
    <w:rsid w:val="00D74AE6"/>
    <w:rsid w:val="00D773F8"/>
    <w:rsid w:val="00D87912"/>
    <w:rsid w:val="00D91871"/>
    <w:rsid w:val="00D92A8E"/>
    <w:rsid w:val="00D93D5C"/>
    <w:rsid w:val="00DA1577"/>
    <w:rsid w:val="00DA2E74"/>
    <w:rsid w:val="00DA6256"/>
    <w:rsid w:val="00DA7A09"/>
    <w:rsid w:val="00DB4762"/>
    <w:rsid w:val="00DB60A8"/>
    <w:rsid w:val="00DC1CB5"/>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54510"/>
    <w:rsid w:val="00E61EEE"/>
    <w:rsid w:val="00E62939"/>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863AC"/>
    <w:rsid w:val="00F87659"/>
    <w:rsid w:val="00F90E4A"/>
    <w:rsid w:val="00FA259B"/>
    <w:rsid w:val="00FA39EF"/>
    <w:rsid w:val="00FA7EA9"/>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0713672">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479711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0831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42643516">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08060948">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0887976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462567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58798319">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799709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52382435">
      <w:bodyDiv w:val="1"/>
      <w:marLeft w:val="0"/>
      <w:marRight w:val="0"/>
      <w:marTop w:val="0"/>
      <w:marBottom w:val="0"/>
      <w:divBdr>
        <w:top w:val="none" w:sz="0" w:space="0" w:color="auto"/>
        <w:left w:val="none" w:sz="0" w:space="0" w:color="auto"/>
        <w:bottom w:val="none" w:sz="0" w:space="0" w:color="auto"/>
        <w:right w:val="none" w:sz="0" w:space="0" w:color="auto"/>
      </w:divBdr>
      <w:divsChild>
        <w:div w:id="1677225199">
          <w:marLeft w:val="0"/>
          <w:marRight w:val="0"/>
          <w:marTop w:val="0"/>
          <w:marBottom w:val="0"/>
          <w:divBdr>
            <w:top w:val="none" w:sz="0" w:space="0" w:color="auto"/>
            <w:left w:val="none" w:sz="0" w:space="0" w:color="auto"/>
            <w:bottom w:val="none" w:sz="0" w:space="0" w:color="auto"/>
            <w:right w:val="none" w:sz="0" w:space="0" w:color="auto"/>
          </w:divBdr>
        </w:div>
      </w:divsChild>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350742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14324967">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1933559">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4811490">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5731121">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0550733">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551630">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19754135">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3713152">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239753">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1533392">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1998528428">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7247927">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171257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learn/modules/automatic-update-of-a-webapp-using-azure-functions-and-signalr/" TargetMode="External"/><Relationship Id="rId117" Type="http://schemas.openxmlformats.org/officeDocument/2006/relationships/image" Target="media/image78.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docs.microsoft.com/en-us/learn/modules/choose-api-for-cosmos-db/5-use-the-gremlin-graph-api-as-a-recommendation-engine" TargetMode="External"/><Relationship Id="rId16" Type="http://schemas.openxmlformats.org/officeDocument/2006/relationships/image" Target="media/image5.png"/><Relationship Id="rId107" Type="http://schemas.openxmlformats.org/officeDocument/2006/relationships/image" Target="media/image76.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hyperlink" Target="https://aka.ms/devicelogin" TargetMode="External"/><Relationship Id="rId74" Type="http://schemas.openxmlformats.org/officeDocument/2006/relationships/image" Target="media/image50.png"/><Relationship Id="rId79" Type="http://schemas.openxmlformats.org/officeDocument/2006/relationships/image" Target="media/image54.png"/><Relationship Id="rId102" Type="http://schemas.openxmlformats.org/officeDocument/2006/relationships/hyperlink" Target="https://docs.microsoft.com/en-us/azure/azure-monitor/app/usage-funnels" TargetMode="External"/><Relationship Id="rId123" Type="http://schemas.openxmlformats.org/officeDocument/2006/relationships/hyperlink" Target="https://docs.microsoft.com/en-us/learn/modules/deploy-templates-command-line-github-actions/6-github-actions" TargetMode="Externa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hyperlink" Target="https://azure.microsoft.com/en-us/pricing/details/cache/" TargetMode="External"/><Relationship Id="rId22" Type="http://schemas.openxmlformats.org/officeDocument/2006/relationships/image" Target="media/image11.png"/><Relationship Id="rId27" Type="http://schemas.openxmlformats.org/officeDocument/2006/relationships/hyperlink" Target="https://docs.microsoft.com/en-us/azure/app-service/overview-managed-identity?tabs=dotnet"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hyperlink" Target="https://docs.microsoft.com/en-us/learn/modules/choose-api-for-cosmos-db/6-use-the-mongodb-api-to-import-historical-order-data" TargetMode="External"/><Relationship Id="rId118" Type="http://schemas.openxmlformats.org/officeDocument/2006/relationships/hyperlink" Target="https://docs.microsoft.com/en-us/learn/modules/store-access-data-cosmos-graph-api/6-exercise-query-graph-data-from-an-application-using-gremlin-api?pivots=csharp" TargetMode="Externa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image" Target="media/image74.png"/><Relationship Id="rId108" Type="http://schemas.openxmlformats.org/officeDocument/2006/relationships/image" Target="media/image77.png"/><Relationship Id="rId124" Type="http://schemas.openxmlformats.org/officeDocument/2006/relationships/hyperlink" Target="https://docs.microsoft.com/en-us/azure/app-service/troubleshoot-diagnostic-logs" TargetMode="External"/><Relationship Id="rId54" Type="http://schemas.openxmlformats.org/officeDocument/2006/relationships/image" Target="media/image36.png"/><Relationship Id="rId70" Type="http://schemas.openxmlformats.org/officeDocument/2006/relationships/hyperlink" Target="https://azure.microsoft.com/en-us/pricing/details/app-service/windows/" TargetMode="External"/><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hyperlink" Target="https://redis.io/command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hyperlink" Target="https://docs.microsoft.com/en-us/learn/modules/choose-api-for-cosmos-db/7-use-the-cassandra-api-for-web-analytics" TargetMode="External"/><Relationship Id="rId119" Type="http://schemas.openxmlformats.org/officeDocument/2006/relationships/hyperlink" Target="https://docs.microsoft.com/en-us/learn/modules/distribute-data-globally-with-cosmos-db/5-data-consistency-levels" TargetMode="External"/><Relationship Id="rId44" Type="http://schemas.openxmlformats.org/officeDocument/2006/relationships/image" Target="media/image27.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6.png"/><Relationship Id="rId86" Type="http://schemas.openxmlformats.org/officeDocument/2006/relationships/image" Target="media/image6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docs.microsoft.com/en-us/azure/service-bus-messaging/service-bus-filter-examples" TargetMode="External"/><Relationship Id="rId109" Type="http://schemas.openxmlformats.org/officeDocument/2006/relationships/hyperlink" Target="https://aci-cosmos-db-666.documents.azure.com:443/"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s://docs.microsoft.com/en-us/azure/virtual-machines/spot-vms" TargetMode="External"/><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hyperlink" Target="https://docs.microsoft.com/en-us/learn/modules/improve-api-performance-with-apim-caching-policy/media/2-operation-scope.png" TargetMode="External"/><Relationship Id="rId120" Type="http://schemas.openxmlformats.org/officeDocument/2006/relationships/hyperlink" Target="https://docs.microsoft.com/en-us/learn/modules/create-azure-resource-manager-template-vs-code/3-exercise-create-and-deploy-template?pivots=powershell" TargetMode="External"/><Relationship Id="rId125" Type="http://schemas.openxmlformats.org/officeDocument/2006/relationships/hyperlink" Target="https://docs.microsoft.com/en-us/azure/active-directory/managed-identities-azure-resources/how-managed-identities-work-vm"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docs.microsoft.com/en-us/learn/modules/develop-test-deploy-azure-functions-with-visual-studio/2-develop-and-test-azure-functions-locally" TargetMode="External"/><Relationship Id="rId40" Type="http://schemas.openxmlformats.org/officeDocument/2006/relationships/hyperlink" Target="https://weblogs.asp.net/sfeldman/asb-subs-with-correlation-filters" TargetMode="External"/><Relationship Id="rId45" Type="http://schemas.openxmlformats.org/officeDocument/2006/relationships/image" Target="media/image28.png"/><Relationship Id="rId66" Type="http://schemas.openxmlformats.org/officeDocument/2006/relationships/hyperlink" Target="https://management.azure.com/subscriptions/%3cyour-subscription-id%3e/operationresults/%3cyour-operation-id%3e?api-version=2018-02-01" TargetMode="External"/><Relationship Id="rId87" Type="http://schemas.openxmlformats.org/officeDocument/2006/relationships/image" Target="media/image62.png"/><Relationship Id="rId110" Type="http://schemas.openxmlformats.org/officeDocument/2006/relationships/hyperlink" Target="https://docs.microsoft.com/en-us/azure/cosmos-db/synthetic-partition-keys" TargetMode="External"/><Relationship Id="rId115" Type="http://schemas.openxmlformats.org/officeDocument/2006/relationships/hyperlink" Target="https://docs.microsoft.com/en-us/learn/modules/choose-api-for-cosmos-db/8-use-the-azure-table-api-to-store-iot-data" TargetMode="External"/><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image" Target="media/image8.png"/><Relationship Id="rId14" Type="http://schemas.openxmlformats.org/officeDocument/2006/relationships/hyperlink" Target="https://docs.microsoft.com/en-us/learn/modules/chain-azure-functions-data-using-bindings/6-write-data-with-output-bindings-portal-lesso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docs.microsoft.com/en-us/azure/virtual-machines/disks-types" TargetMode="External"/><Relationship Id="rId77" Type="http://schemas.openxmlformats.org/officeDocument/2006/relationships/hyperlink" Target="https://docs.microsoft.com/en-us/learn/modules/configure-security-policies-to-manage-data/3-exercise-classify-sql-database" TargetMode="External"/><Relationship Id="rId100" Type="http://schemas.openxmlformats.org/officeDocument/2006/relationships/hyperlink" Target="https://docs.microsoft.com/en-us/azure/app-service/troubleshoot-diagnostic-logs" TargetMode="External"/><Relationship Id="rId105" Type="http://schemas.openxmlformats.org/officeDocument/2006/relationships/hyperlink" Target="https://docs.microsoft.com/en-us/learn/modules/improve-api-performance-with-apim-caching-policy/4-configure-a-caching-policy"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1.png"/><Relationship Id="rId121" Type="http://schemas.openxmlformats.org/officeDocument/2006/relationships/hyperlink" Target="https://docs.microsoft.com/en-us/learn/modules/create-azure-resource-manager-template-vs-code/5-exercise-parameters-output?pivots=powershell" TargetMode="External"/><Relationship Id="rId3" Type="http://schemas.openxmlformats.org/officeDocument/2006/relationships/styles" Target="styles.xml"/><Relationship Id="rId25" Type="http://schemas.openxmlformats.org/officeDocument/2006/relationships/hyperlink" Target="https://docs.microsoft.com/en-us/learn/modules/monitor-github-events-with-a-function-triggered-by-a-webhook/5-exercise-setup-webhook-for-github-repo" TargetMode="External"/><Relationship Id="rId46" Type="http://schemas.openxmlformats.org/officeDocument/2006/relationships/hyperlink" Target="https://[url-for-service-account]/?comp=list&amp;include=metadata" TargetMode="External"/><Relationship Id="rId67" Type="http://schemas.openxmlformats.org/officeDocument/2006/relationships/hyperlink" Target="https://docs.microsoft.com/en-us/learn/modules/move-azure-resources-another-resource-group/6-move-verify-resources" TargetMode="External"/><Relationship Id="rId116" Type="http://schemas.openxmlformats.org/officeDocument/2006/relationships/hyperlink" Target="https://docs.microsoft.com/en-us/learn/modules/access-data-with-cosmos-db-and-sql-api/6-javascript-programming" TargetMode="External"/><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docs.microsoft.com/en-us/learn/modules/choose-api-for-cosmos-db/4-use-the-core-sql-api-to-store-a-product-catalog" TargetMode="External"/><Relationship Id="rId15" Type="http://schemas.openxmlformats.org/officeDocument/2006/relationships/hyperlink" Target="https://docs.microsoft.com/en-us/azure/azure-functions/functions-triggers-bindings?tabs=csharp" TargetMode="External"/><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image" Target="media/image75.png"/><Relationship Id="rId127" Type="http://schemas.openxmlformats.org/officeDocument/2006/relationships/theme" Target="theme/theme1.xml"/><Relationship Id="rId10" Type="http://schemas.openxmlformats.org/officeDocument/2006/relationships/hyperlink" Target="https://docs.microsoft.com/en-us/azure/app-service/webjobs-create" TargetMode="Externa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hyperlink" Target="https://docs.microsoft.com/en-us/learn/modules/arm-template-test/5-exercise-test-toolkit?pivots=windows"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DE5B974D-DF61-49E7-915E-79ABC5BB7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17236</TotalTime>
  <Pages>156</Pages>
  <Words>48244</Words>
  <Characters>260520</Characters>
  <Application>Microsoft Office Word</Application>
  <DocSecurity>0</DocSecurity>
  <Lines>2171</Lines>
  <Paragraphs>616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491</cp:revision>
  <dcterms:created xsi:type="dcterms:W3CDTF">2021-03-17T08:55:00Z</dcterms:created>
  <dcterms:modified xsi:type="dcterms:W3CDTF">2021-05-01T21:14:00Z</dcterms:modified>
</cp:coreProperties>
</file>